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ACBDF" w14:textId="77777777" w:rsidR="008B775A" w:rsidRPr="00121C0D" w:rsidRDefault="000F244E">
      <w:pPr>
        <w:jc w:val="center"/>
        <w:outlineLvl w:val="0"/>
        <w:rPr>
          <w:b/>
          <w:bCs/>
        </w:rPr>
      </w:pPr>
      <w:r w:rsidRPr="00121C0D">
        <w:rPr>
          <w:b/>
          <w:bCs/>
        </w:rPr>
        <w:t>Д О Г О В О Р</w:t>
      </w:r>
    </w:p>
    <w:p w14:paraId="554ACBE0" w14:textId="2FB1D105" w:rsidR="008B775A" w:rsidRPr="00121C0D" w:rsidRDefault="00E2374B">
      <w:pPr>
        <w:jc w:val="center"/>
        <w:outlineLvl w:val="0"/>
        <w:rPr>
          <w:b/>
          <w:bCs/>
        </w:rPr>
      </w:pPr>
      <w:r w:rsidRPr="00121C0D">
        <w:rPr>
          <w:b/>
          <w:bCs/>
        </w:rPr>
        <w:t xml:space="preserve">подряда </w:t>
      </w:r>
      <w:r>
        <w:rPr>
          <w:b/>
          <w:bCs/>
        </w:rPr>
        <w:t xml:space="preserve">№ </w:t>
      </w:r>
      <w:r w:rsidR="00934E3D">
        <w:rPr>
          <w:b/>
          <w:bCs/>
        </w:rPr>
        <w:t>ОВ/01.09.23</w:t>
      </w:r>
      <w:r w:rsidR="004128D0">
        <w:rPr>
          <w:b/>
          <w:bCs/>
        </w:rPr>
        <w:t>/24</w:t>
      </w:r>
    </w:p>
    <w:p w14:paraId="554ACBE1" w14:textId="77777777" w:rsidR="008B775A" w:rsidRPr="00121C0D" w:rsidRDefault="008B775A"/>
    <w:p w14:paraId="554ACBE2" w14:textId="6335D30D" w:rsidR="008B775A" w:rsidRPr="00121C0D" w:rsidRDefault="000F244E">
      <w:r w:rsidRPr="00121C0D">
        <w:t xml:space="preserve">г. Иркутск                                                                                    </w:t>
      </w:r>
      <w:proofErr w:type="gramStart"/>
      <w:r w:rsidRPr="00121C0D">
        <w:t xml:space="preserve">   «</w:t>
      </w:r>
      <w:proofErr w:type="gramEnd"/>
      <w:r w:rsidRPr="00121C0D">
        <w:t>___»______________ 20</w:t>
      </w:r>
      <w:r w:rsidR="004949DE">
        <w:t>23</w:t>
      </w:r>
      <w:r w:rsidRPr="00121C0D">
        <w:t xml:space="preserve"> г.</w:t>
      </w:r>
    </w:p>
    <w:p w14:paraId="554ACBE3" w14:textId="77777777" w:rsidR="008B775A" w:rsidRPr="00121C0D" w:rsidRDefault="008B775A"/>
    <w:p w14:paraId="554ACBE4" w14:textId="77777777" w:rsidR="008B775A" w:rsidRPr="00121C0D" w:rsidRDefault="008B775A"/>
    <w:p w14:paraId="554ACBF1" w14:textId="017986F2" w:rsidR="008B775A" w:rsidRPr="00121C0D" w:rsidRDefault="001D4D93" w:rsidP="00F253A5">
      <w:pPr>
        <w:pStyle w:val="ae"/>
        <w:ind w:firstLine="360"/>
      </w:pPr>
      <w:bookmarkStart w:id="0" w:name="_Hlk130203763"/>
      <w:r w:rsidRPr="00121C0D">
        <w:rPr>
          <w:b/>
          <w:bCs/>
        </w:rPr>
        <w:t xml:space="preserve">Общество с ограниченной ответственностью </w:t>
      </w:r>
      <w:r w:rsidR="005F21EE" w:rsidRPr="00121C0D">
        <w:rPr>
          <w:b/>
          <w:bCs/>
        </w:rPr>
        <w:t>«Торговый</w:t>
      </w:r>
      <w:r w:rsidRPr="00121C0D">
        <w:rPr>
          <w:b/>
          <w:bCs/>
        </w:rPr>
        <w:t xml:space="preserve"> дом «ЕвроСибЭнерго» </w:t>
      </w:r>
      <w:r w:rsidR="005F21EE" w:rsidRPr="00121C0D">
        <w:rPr>
          <w:b/>
          <w:bCs/>
        </w:rPr>
        <w:t>(ООО</w:t>
      </w:r>
      <w:r w:rsidRPr="00121C0D">
        <w:rPr>
          <w:b/>
          <w:bCs/>
        </w:rPr>
        <w:t xml:space="preserve"> «ТД «ЕвроСибЭнерго»</w:t>
      </w:r>
      <w:r w:rsidR="00A74A4D" w:rsidRPr="00121C0D">
        <w:rPr>
          <w:b/>
          <w:bCs/>
        </w:rPr>
        <w:t>)</w:t>
      </w:r>
      <w:r w:rsidR="00A74A4D" w:rsidRPr="00121C0D">
        <w:t>,</w:t>
      </w:r>
      <w:r w:rsidR="000F244E" w:rsidRPr="00121C0D">
        <w:t xml:space="preserve"> </w:t>
      </w:r>
      <w:bookmarkEnd w:id="0"/>
      <w:r w:rsidR="000F244E" w:rsidRPr="00121C0D">
        <w:t xml:space="preserve">именуемое в дальнейшем </w:t>
      </w:r>
      <w:r w:rsidR="000F244E" w:rsidRPr="00121C0D">
        <w:rPr>
          <w:b/>
        </w:rPr>
        <w:t>«Заказчик»,</w:t>
      </w:r>
      <w:r w:rsidR="000F244E" w:rsidRPr="00121C0D">
        <w:t xml:space="preserve"> </w:t>
      </w:r>
      <w:bookmarkStart w:id="1" w:name="_Hlk130213267"/>
      <w:r w:rsidR="000F244E" w:rsidRPr="00121C0D">
        <w:t xml:space="preserve">в лице </w:t>
      </w:r>
      <w:bookmarkStart w:id="2" w:name="_Hlk130217726"/>
      <w:r w:rsidR="008D555E" w:rsidRPr="00121C0D">
        <w:t xml:space="preserve">в лице </w:t>
      </w:r>
      <w:r w:rsidR="008D555E">
        <w:t xml:space="preserve">Заместителя </w:t>
      </w:r>
      <w:r w:rsidR="008D555E" w:rsidRPr="00121C0D">
        <w:t>генерального директора</w:t>
      </w:r>
      <w:r w:rsidR="008D555E">
        <w:t xml:space="preserve"> по экономике и финансам</w:t>
      </w:r>
      <w:r w:rsidR="008D555E" w:rsidRPr="00121C0D">
        <w:t xml:space="preserve"> </w:t>
      </w:r>
      <w:r w:rsidR="008D555E">
        <w:t>Лазаревой Марии Анатольевны</w:t>
      </w:r>
      <w:r w:rsidR="008D555E" w:rsidRPr="00121C0D">
        <w:t xml:space="preserve">, действующего на основании </w:t>
      </w:r>
      <w:r w:rsidR="008D555E">
        <w:t>Доверенности № 33 от 22.04.2022г</w:t>
      </w:r>
      <w:r w:rsidRPr="00121C0D">
        <w:t xml:space="preserve">, с одной стороны, и </w:t>
      </w:r>
      <w:bookmarkStart w:id="3" w:name="_Hlk130217752"/>
      <w:bookmarkEnd w:id="1"/>
      <w:bookmarkEnd w:id="2"/>
      <w:r w:rsidR="00934E3D">
        <w:t>_________________________________</w:t>
      </w:r>
      <w:r w:rsidR="000F244E" w:rsidRPr="00121C0D">
        <w:t xml:space="preserve">именуемое в дальнейшем </w:t>
      </w:r>
      <w:r w:rsidR="000F244E" w:rsidRPr="00121C0D">
        <w:rPr>
          <w:b/>
        </w:rPr>
        <w:t>«Подрядчик»,</w:t>
      </w:r>
      <w:r w:rsidR="000F244E" w:rsidRPr="00121C0D">
        <w:t xml:space="preserve"> </w:t>
      </w:r>
      <w:bookmarkStart w:id="4" w:name="_Hlk130218887"/>
      <w:r w:rsidR="000F244E" w:rsidRPr="00121C0D">
        <w:t xml:space="preserve">в лице </w:t>
      </w:r>
      <w:bookmarkEnd w:id="4"/>
      <w:r w:rsidR="00502B6B">
        <w:t>________________________________________________</w:t>
      </w:r>
      <w:r w:rsidRPr="00121C0D">
        <w:t xml:space="preserve">, </w:t>
      </w:r>
      <w:bookmarkEnd w:id="3"/>
      <w:r w:rsidR="000F244E" w:rsidRPr="00121C0D">
        <w:t xml:space="preserve">действующего на основании </w:t>
      </w:r>
      <w:r w:rsidRPr="00121C0D">
        <w:t xml:space="preserve">устава </w:t>
      </w:r>
      <w:r w:rsidR="000F244E" w:rsidRPr="00121C0D">
        <w:t>с другой стороны, именуемые в дальнейшем «стороны»,</w:t>
      </w:r>
      <w:r w:rsidRPr="00121C0D">
        <w:t xml:space="preserve"> </w:t>
      </w:r>
      <w:r w:rsidR="000F244E" w:rsidRPr="00121C0D">
        <w:t>заключили настоящий договор о нижеследующем:</w:t>
      </w:r>
    </w:p>
    <w:p w14:paraId="554ACBF2" w14:textId="77777777" w:rsidR="008B775A" w:rsidRPr="00121C0D" w:rsidRDefault="008B775A">
      <w:pPr>
        <w:pStyle w:val="ae"/>
      </w:pPr>
    </w:p>
    <w:p w14:paraId="554ACBF3" w14:textId="77777777" w:rsidR="008B775A" w:rsidRPr="00121C0D" w:rsidRDefault="000F244E">
      <w:pPr>
        <w:pStyle w:val="ae"/>
        <w:numPr>
          <w:ilvl w:val="0"/>
          <w:numId w:val="2"/>
        </w:numPr>
        <w:jc w:val="center"/>
        <w:rPr>
          <w:b/>
          <w:bCs/>
        </w:rPr>
      </w:pPr>
      <w:r w:rsidRPr="00121C0D">
        <w:rPr>
          <w:b/>
          <w:bCs/>
        </w:rPr>
        <w:t>Предмет договора.</w:t>
      </w:r>
    </w:p>
    <w:p w14:paraId="554ACBF4" w14:textId="6F8FAD1C" w:rsidR="008B775A" w:rsidRPr="00121C0D" w:rsidRDefault="000F244E" w:rsidP="00B6349E">
      <w:pPr>
        <w:pStyle w:val="ae"/>
        <w:numPr>
          <w:ilvl w:val="1"/>
          <w:numId w:val="28"/>
        </w:numPr>
        <w:pBdr>
          <w:bottom w:val="single" w:sz="12" w:space="1" w:color="auto"/>
        </w:pBdr>
      </w:pPr>
      <w:r w:rsidRPr="00121C0D">
        <w:t>Подрядчик обязуется в установленный настоящим договором срок выполнить по заданию Заказчика подрядные работы следующего содержания</w:t>
      </w:r>
      <w:r w:rsidR="00B32666" w:rsidRPr="00121C0D">
        <w:t xml:space="preserve">: </w:t>
      </w:r>
    </w:p>
    <w:p w14:paraId="772166BB" w14:textId="4154A6CD" w:rsidR="00B32666" w:rsidRPr="00121C0D" w:rsidRDefault="00934E3D" w:rsidP="00B32666">
      <w:pPr>
        <w:pStyle w:val="ae"/>
        <w:pBdr>
          <w:bottom w:val="single" w:sz="12" w:space="1" w:color="auto"/>
        </w:pBdr>
      </w:pPr>
      <w:r w:rsidRPr="00934E3D">
        <w:t>Обслуживание и поверка весового оборудования</w:t>
      </w:r>
      <w:r w:rsidR="00B32666" w:rsidRPr="00121C0D">
        <w:t xml:space="preserve"> </w:t>
      </w:r>
      <w:r w:rsidR="000F244E" w:rsidRPr="00121C0D">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554ACC00" w14:textId="700373B1" w:rsidR="008B775A" w:rsidRDefault="000F244E" w:rsidP="00AD6DBD">
      <w:pPr>
        <w:pStyle w:val="ae"/>
        <w:numPr>
          <w:ilvl w:val="1"/>
          <w:numId w:val="28"/>
        </w:numPr>
      </w:pPr>
      <w:r w:rsidRPr="00121C0D">
        <w:t>Техническая документация к настоящему договору на момент заключения договора передана Подрядчику в полном объеме</w:t>
      </w:r>
      <w:r w:rsidR="00B32666" w:rsidRPr="00121C0D">
        <w:t>.</w:t>
      </w:r>
      <w:bookmarkStart w:id="5" w:name="_Hlk130556253"/>
    </w:p>
    <w:p w14:paraId="4F7A4616" w14:textId="77777777" w:rsidR="000F4CF1" w:rsidRPr="00121C0D" w:rsidRDefault="000F4CF1" w:rsidP="000F4CF1">
      <w:pPr>
        <w:pStyle w:val="ae"/>
      </w:pPr>
    </w:p>
    <w:p w14:paraId="554ACC01" w14:textId="770EF0CC" w:rsidR="008B775A" w:rsidRPr="00121C0D" w:rsidRDefault="000F244E" w:rsidP="009A4BA3">
      <w:pPr>
        <w:pStyle w:val="ae"/>
        <w:numPr>
          <w:ilvl w:val="0"/>
          <w:numId w:val="28"/>
        </w:numPr>
        <w:jc w:val="center"/>
        <w:rPr>
          <w:b/>
          <w:bCs/>
        </w:rPr>
      </w:pPr>
      <w:r w:rsidRPr="00121C0D">
        <w:rPr>
          <w:b/>
          <w:bCs/>
        </w:rPr>
        <w:t>Стоимость работ.</w:t>
      </w:r>
    </w:p>
    <w:p w14:paraId="554ACC03" w14:textId="4F77BF23" w:rsidR="008B775A" w:rsidRDefault="000F244E">
      <w:pPr>
        <w:pStyle w:val="ae"/>
      </w:pPr>
      <w:r w:rsidRPr="00121C0D">
        <w:t>2.</w:t>
      </w:r>
      <w:r w:rsidR="002B02C8">
        <w:t>1</w:t>
      </w:r>
      <w:r w:rsidRPr="00121C0D">
        <w:t>.</w:t>
      </w:r>
      <w:r w:rsidR="003D126A" w:rsidRPr="00121C0D">
        <w:t xml:space="preserve"> </w:t>
      </w:r>
      <w:r w:rsidRPr="00121C0D">
        <w:t xml:space="preserve">Общая стоимость работ, выполняемых по настоящему договору, </w:t>
      </w:r>
      <w:r w:rsidR="00934E3D">
        <w:t xml:space="preserve">_________________ </w:t>
      </w:r>
      <w:r w:rsidR="00934E3D" w:rsidRPr="00934E3D">
        <w:rPr>
          <w:b/>
          <w:bCs/>
        </w:rPr>
        <w:t>рублей</w:t>
      </w:r>
      <w:r w:rsidR="008D555E">
        <w:t>. НДС не предусмотрен на основании ст. 346.12;13 НК РФ.</w:t>
      </w:r>
    </w:p>
    <w:p w14:paraId="10692B71" w14:textId="4C5F8BA2" w:rsidR="002B02C8" w:rsidRPr="00CC2CA9" w:rsidRDefault="002B02C8" w:rsidP="002B02C8">
      <w:pPr>
        <w:pStyle w:val="af9"/>
        <w:spacing w:before="0" w:beforeAutospacing="0" w:after="0" w:afterAutospacing="0"/>
        <w:jc w:val="both"/>
      </w:pPr>
      <w:r>
        <w:t xml:space="preserve">2.2. </w:t>
      </w:r>
      <w:r w:rsidRPr="00CC2CA9">
        <w:t>Стоимость работ, выполняемых по настоящему договору, определена</w:t>
      </w:r>
      <w:r w:rsidR="002C3FD3">
        <w:t xml:space="preserve"> </w:t>
      </w:r>
      <w:r w:rsidR="00C07E01">
        <w:t xml:space="preserve">перечнем весовых приборов </w:t>
      </w:r>
      <w:r w:rsidR="00B01CBB">
        <w:t>и графиком</w:t>
      </w:r>
      <w:r w:rsidR="00257B97">
        <w:t xml:space="preserve"> работ (Приложение № 1), </w:t>
      </w:r>
      <w:r w:rsidR="002C3FD3">
        <w:t xml:space="preserve">составом работ (Приложение № 3) и </w:t>
      </w:r>
      <w:r w:rsidR="002C3FD3" w:rsidRPr="00CC2CA9">
        <w:t>расчетом</w:t>
      </w:r>
      <w:r w:rsidR="00502B6B">
        <w:t xml:space="preserve"> стоимости работ </w:t>
      </w:r>
      <w:r w:rsidRPr="00CC2CA9">
        <w:t xml:space="preserve">(Приложение </w:t>
      </w:r>
      <w:r>
        <w:t>№2</w:t>
      </w:r>
      <w:r w:rsidRPr="00CC2CA9">
        <w:t xml:space="preserve">) и является неизменной на заданный Заданием (Приложение № </w:t>
      </w:r>
      <w:r>
        <w:t>1</w:t>
      </w:r>
      <w:r w:rsidRPr="00CC2CA9">
        <w:t xml:space="preserve">) объем работ.  </w:t>
      </w:r>
    </w:p>
    <w:bookmarkEnd w:id="5"/>
    <w:p w14:paraId="2DB43A7C" w14:textId="71F5E748" w:rsidR="002B02C8" w:rsidRPr="00CC2CA9" w:rsidRDefault="002B02C8" w:rsidP="002B02C8">
      <w:pPr>
        <w:numPr>
          <w:ilvl w:val="1"/>
          <w:numId w:val="37"/>
        </w:numPr>
        <w:shd w:val="clear" w:color="auto" w:fill="FFFFFF"/>
        <w:tabs>
          <w:tab w:val="num" w:pos="0"/>
        </w:tabs>
        <w:autoSpaceDE w:val="0"/>
        <w:autoSpaceDN w:val="0"/>
        <w:adjustRightInd w:val="0"/>
        <w:jc w:val="both"/>
        <w:rPr>
          <w:sz w:val="23"/>
          <w:szCs w:val="23"/>
        </w:rPr>
      </w:pPr>
      <w:r w:rsidRPr="00CC2CA9">
        <w:t>2.</w:t>
      </w:r>
      <w:r>
        <w:t>3</w:t>
      </w:r>
      <w:r w:rsidRPr="00CC2CA9">
        <w:t>. Оплата работ производится за фактически выполненный Подрядчиком и принятый Заказчиком объем работ</w:t>
      </w:r>
      <w:r w:rsidRPr="00CC2CA9">
        <w:rPr>
          <w:i/>
        </w:rPr>
        <w:t>,</w:t>
      </w:r>
      <w:r w:rsidRPr="00CC2CA9">
        <w:t xml:space="preserve"> на основании подписанного сторонами Акта приемки выполненных проектных работ и представленного Подрядчиком счета</w:t>
      </w:r>
      <w:r w:rsidRPr="00104B4B">
        <w:t xml:space="preserve">, </w:t>
      </w:r>
      <w:r w:rsidRPr="00D542BC">
        <w:t xml:space="preserve">в </w:t>
      </w:r>
      <w:r>
        <w:t>течении 7 (</w:t>
      </w:r>
      <w:r w:rsidR="00502B6B">
        <w:t>семи</w:t>
      </w:r>
      <w:r>
        <w:t xml:space="preserve">) календарных дней, </w:t>
      </w:r>
      <w:r w:rsidRPr="00CC2CA9">
        <w:t xml:space="preserve">с даты подписания сторонами Акта приемки </w:t>
      </w:r>
      <w:r w:rsidR="004128D0" w:rsidRPr="00CC2CA9">
        <w:t xml:space="preserve">выполненных </w:t>
      </w:r>
      <w:r w:rsidR="004128D0">
        <w:t>работ</w:t>
      </w:r>
      <w:r w:rsidRPr="00CC2CA9">
        <w:t xml:space="preserve">, путем перечисления денежных средств на расчетный счет Подрядчика. </w:t>
      </w:r>
    </w:p>
    <w:p w14:paraId="65B94A6D" w14:textId="77777777" w:rsidR="002B02C8" w:rsidRPr="00121C0D" w:rsidRDefault="002B02C8">
      <w:pPr>
        <w:pStyle w:val="ae"/>
      </w:pPr>
    </w:p>
    <w:p w14:paraId="554ACC07" w14:textId="2FE9A95C" w:rsidR="008B775A" w:rsidRPr="00121C0D" w:rsidRDefault="008B775A" w:rsidP="00AF7FB3">
      <w:pPr>
        <w:pStyle w:val="ae"/>
        <w:tabs>
          <w:tab w:val="left" w:pos="0"/>
        </w:tabs>
        <w:rPr>
          <w:i/>
        </w:rPr>
      </w:pPr>
    </w:p>
    <w:p w14:paraId="554ACC08" w14:textId="77777777" w:rsidR="008B775A" w:rsidRPr="00121C0D" w:rsidRDefault="000F244E">
      <w:pPr>
        <w:pStyle w:val="ae"/>
        <w:ind w:left="360"/>
        <w:jc w:val="center"/>
        <w:rPr>
          <w:u w:val="single"/>
        </w:rPr>
      </w:pPr>
      <w:r w:rsidRPr="00121C0D">
        <w:rPr>
          <w:b/>
          <w:bCs/>
        </w:rPr>
        <w:t>3. Права и обязанности сторон.</w:t>
      </w:r>
    </w:p>
    <w:p w14:paraId="554ACC09" w14:textId="77777777" w:rsidR="008B775A" w:rsidRPr="00121C0D" w:rsidRDefault="000F244E">
      <w:pPr>
        <w:pStyle w:val="ae"/>
        <w:numPr>
          <w:ilvl w:val="1"/>
          <w:numId w:val="7"/>
        </w:numPr>
        <w:rPr>
          <w:b/>
          <w:bCs/>
          <w:u w:val="single"/>
        </w:rPr>
      </w:pPr>
      <w:r w:rsidRPr="00121C0D">
        <w:rPr>
          <w:b/>
          <w:bCs/>
          <w:u w:val="single"/>
        </w:rPr>
        <w:t>Подрядчик обязуется:</w:t>
      </w:r>
    </w:p>
    <w:p w14:paraId="554ACC0A" w14:textId="47AF108D" w:rsidR="008B775A" w:rsidRPr="00121C0D" w:rsidRDefault="000F244E">
      <w:pPr>
        <w:pStyle w:val="ae"/>
      </w:pPr>
      <w:r w:rsidRPr="00121C0D">
        <w:t>3.1.1.</w:t>
      </w:r>
      <w:r w:rsidR="003D126A" w:rsidRPr="00121C0D">
        <w:t xml:space="preserve"> </w:t>
      </w:r>
      <w:r w:rsidRPr="00121C0D">
        <w:t xml:space="preserve">Выполнить работы, являющиеся предметом настоящего договора, в соответствии с </w:t>
      </w:r>
      <w:r w:rsidR="00987A80" w:rsidRPr="00121C0D">
        <w:t>Заданием</w:t>
      </w:r>
      <w:r w:rsidRPr="00121C0D">
        <w:t xml:space="preserve"> и </w:t>
      </w:r>
      <w:r w:rsidRPr="00934E3D">
        <w:rPr>
          <w:b/>
          <w:bCs/>
        </w:rPr>
        <w:t>в срок</w:t>
      </w:r>
      <w:r w:rsidR="00201C1A" w:rsidRPr="00934E3D">
        <w:rPr>
          <w:b/>
          <w:bCs/>
        </w:rPr>
        <w:t xml:space="preserve"> до </w:t>
      </w:r>
      <w:r w:rsidR="004128D0">
        <w:rPr>
          <w:b/>
          <w:bCs/>
        </w:rPr>
        <w:t>1</w:t>
      </w:r>
      <w:r w:rsidR="006A714F">
        <w:rPr>
          <w:b/>
          <w:bCs/>
        </w:rPr>
        <w:t>6</w:t>
      </w:r>
      <w:r w:rsidR="00201C1A" w:rsidRPr="00934E3D">
        <w:rPr>
          <w:b/>
          <w:bCs/>
        </w:rPr>
        <w:t>.0</w:t>
      </w:r>
      <w:r w:rsidR="004128D0">
        <w:rPr>
          <w:b/>
          <w:bCs/>
        </w:rPr>
        <w:t>5</w:t>
      </w:r>
      <w:r w:rsidR="00201C1A" w:rsidRPr="00934E3D">
        <w:rPr>
          <w:b/>
          <w:bCs/>
        </w:rPr>
        <w:t>.202</w:t>
      </w:r>
      <w:r w:rsidR="004128D0">
        <w:rPr>
          <w:b/>
          <w:bCs/>
        </w:rPr>
        <w:t>5</w:t>
      </w:r>
      <w:r w:rsidR="00201C1A" w:rsidRPr="00934E3D">
        <w:rPr>
          <w:b/>
          <w:bCs/>
        </w:rPr>
        <w:t xml:space="preserve"> г</w:t>
      </w:r>
      <w:r w:rsidR="004128D0">
        <w:rPr>
          <w:b/>
          <w:bCs/>
        </w:rPr>
        <w:t xml:space="preserve">. </w:t>
      </w:r>
      <w:r w:rsidR="004128D0" w:rsidRPr="004128D0">
        <w:t>и в соответствии с графиком выполнения работ (Приложение № 3)</w:t>
      </w:r>
      <w:r w:rsidR="004128D0">
        <w:t>.</w:t>
      </w:r>
    </w:p>
    <w:p w14:paraId="554ACC0C" w14:textId="21AC7F06" w:rsidR="008B775A" w:rsidRPr="00121C0D" w:rsidRDefault="000F244E">
      <w:pPr>
        <w:pStyle w:val="ae"/>
      </w:pPr>
      <w:r w:rsidRPr="00121C0D">
        <w:t>3.1.</w:t>
      </w:r>
      <w:r w:rsidR="00201C1A" w:rsidRPr="00121C0D">
        <w:t>2</w:t>
      </w:r>
      <w:r w:rsidRPr="00121C0D">
        <w:t>.</w:t>
      </w:r>
      <w:r w:rsidR="003D126A" w:rsidRPr="00121C0D">
        <w:t xml:space="preserve"> </w:t>
      </w:r>
      <w:r w:rsidRPr="00121C0D">
        <w:t>Сообщить Заказчику о необходимости проведения дополнительных работ и увеличения сметной стоимости в случае обнаружения работ, не учте</w:t>
      </w:r>
      <w:r w:rsidR="00B6349E" w:rsidRPr="00121C0D">
        <w:t>нных в технической документации.</w:t>
      </w:r>
    </w:p>
    <w:p w14:paraId="554ACC0D" w14:textId="01A01007" w:rsidR="008B775A" w:rsidRPr="00121C0D" w:rsidRDefault="000F244E">
      <w:pPr>
        <w:pStyle w:val="ae"/>
        <w:rPr>
          <w:b/>
          <w:bCs/>
          <w:u w:val="single"/>
        </w:rPr>
      </w:pPr>
      <w:r w:rsidRPr="00121C0D">
        <w:t>3.1.</w:t>
      </w:r>
      <w:r w:rsidR="00201C1A" w:rsidRPr="00121C0D">
        <w:t>3</w:t>
      </w:r>
      <w:r w:rsidRPr="00121C0D">
        <w:t>.</w:t>
      </w:r>
      <w:r w:rsidR="003D126A" w:rsidRPr="00121C0D">
        <w:t xml:space="preserve"> </w:t>
      </w:r>
      <w:r w:rsidRPr="00121C0D">
        <w:t>Приостановить выполнение работ:</w:t>
      </w:r>
    </w:p>
    <w:p w14:paraId="554ACC0E" w14:textId="77777777" w:rsidR="008B775A" w:rsidRPr="00121C0D" w:rsidRDefault="000F244E">
      <w:pPr>
        <w:numPr>
          <w:ilvl w:val="0"/>
          <w:numId w:val="9"/>
        </w:numPr>
        <w:jc w:val="both"/>
      </w:pPr>
      <w:r w:rsidRPr="00121C0D">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554ACC10" w14:textId="595140C9" w:rsidR="008B775A" w:rsidRPr="00121C0D" w:rsidRDefault="000F244E">
      <w:pPr>
        <w:pStyle w:val="ae"/>
      </w:pPr>
      <w:r w:rsidRPr="00121C0D">
        <w:t>3.1.</w:t>
      </w:r>
      <w:r w:rsidR="00201C1A" w:rsidRPr="00121C0D">
        <w:t>4</w:t>
      </w:r>
      <w:r w:rsidRPr="00121C0D">
        <w:t>.</w:t>
      </w:r>
      <w:r w:rsidR="003D126A" w:rsidRPr="00121C0D">
        <w:t xml:space="preserve"> </w:t>
      </w:r>
      <w:r w:rsidRPr="00121C0D">
        <w:t xml:space="preserve">Незамедлительно информировать Заказчика об обнаруженной невозможности получить требуемые результаты или о нецелесообразности продолжения работ по </w:t>
      </w:r>
      <w:r w:rsidRPr="00121C0D">
        <w:lastRenderedPageBreak/>
        <w:t>обстоятельствам, не зависящим от Подрядчика, и до получения от него указаний о дальнейших действиях приостановить выполнение работ;</w:t>
      </w:r>
    </w:p>
    <w:p w14:paraId="554ACC11" w14:textId="3948CEB6" w:rsidR="008B775A" w:rsidRPr="00121C0D" w:rsidRDefault="000F244E">
      <w:pPr>
        <w:pStyle w:val="ae"/>
      </w:pPr>
      <w:r w:rsidRPr="00121C0D">
        <w:t>3.1.</w:t>
      </w:r>
      <w:r w:rsidR="00201C1A" w:rsidRPr="00121C0D">
        <w:t>5</w:t>
      </w:r>
      <w:r w:rsidRPr="00121C0D">
        <w:t>.</w:t>
      </w:r>
      <w:r w:rsidR="003D126A" w:rsidRPr="00121C0D">
        <w:t xml:space="preserve"> </w:t>
      </w:r>
      <w:r w:rsidRPr="00121C0D">
        <w:t>Передать Заказчику результат выполненных работ в сроки и в порядке, предусмотренные настоящим договором;</w:t>
      </w:r>
    </w:p>
    <w:p w14:paraId="554ACC12" w14:textId="5B5EF580" w:rsidR="008B775A" w:rsidRPr="00121C0D" w:rsidRDefault="000F244E">
      <w:pPr>
        <w:pStyle w:val="ae"/>
      </w:pPr>
      <w:r w:rsidRPr="00121C0D">
        <w:t>3.1.</w:t>
      </w:r>
      <w:r w:rsidR="00201C1A" w:rsidRPr="00121C0D">
        <w:t>6</w:t>
      </w:r>
      <w:r w:rsidRPr="00121C0D">
        <w:t>.</w:t>
      </w:r>
      <w:r w:rsidR="003D126A" w:rsidRPr="00121C0D">
        <w:t xml:space="preserve"> </w:t>
      </w:r>
      <w:r w:rsidRPr="00121C0D">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2716B8" w:rsidRPr="00121C0D">
        <w:t>,</w:t>
      </w:r>
      <w:r w:rsidRPr="00121C0D">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554ACC13" w14:textId="5BAF5104" w:rsidR="008B775A" w:rsidRPr="00121C0D" w:rsidRDefault="000F244E">
      <w:pPr>
        <w:pStyle w:val="ae"/>
      </w:pPr>
      <w:r w:rsidRPr="00121C0D">
        <w:t>3.1.</w:t>
      </w:r>
      <w:r w:rsidR="00201C1A" w:rsidRPr="00121C0D">
        <w:t>7</w:t>
      </w:r>
      <w:r w:rsidRPr="00121C0D">
        <w:t>.</w:t>
      </w:r>
      <w:r w:rsidR="003D126A" w:rsidRPr="00121C0D">
        <w:t xml:space="preserve"> </w:t>
      </w:r>
      <w:r w:rsidRPr="00121C0D">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54ACC14" w14:textId="4A4C5A3A" w:rsidR="008B775A" w:rsidRPr="00121C0D" w:rsidRDefault="000F244E">
      <w:pPr>
        <w:pStyle w:val="ae"/>
        <w:rPr>
          <w:strike/>
        </w:rPr>
      </w:pPr>
      <w:r w:rsidRPr="00121C0D">
        <w:t>3.1.</w:t>
      </w:r>
      <w:r w:rsidR="00201C1A" w:rsidRPr="00121C0D">
        <w:t>8</w:t>
      </w:r>
      <w:r w:rsidRPr="00121C0D">
        <w:t>.</w:t>
      </w:r>
      <w:r w:rsidR="003D126A" w:rsidRPr="00121C0D">
        <w:t xml:space="preserve"> </w:t>
      </w:r>
      <w:r w:rsidRPr="00121C0D">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554ACC15" w14:textId="655685B7" w:rsidR="008B775A" w:rsidRPr="00121C0D" w:rsidRDefault="000F244E" w:rsidP="00413EE0">
      <w:pPr>
        <w:jc w:val="both"/>
      </w:pPr>
      <w:r w:rsidRPr="00121C0D">
        <w:t>3.1.</w:t>
      </w:r>
      <w:r w:rsidR="00016D77">
        <w:t>9</w:t>
      </w:r>
      <w:r w:rsidRPr="00121C0D">
        <w:t xml:space="preserve">. </w:t>
      </w:r>
      <w:r w:rsidR="00413EE0" w:rsidRPr="00121C0D">
        <w:t xml:space="preserve">В случае привлечения субподрядчиков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2" w:history="1">
        <w:r w:rsidR="002916F3" w:rsidRPr="00121C0D">
          <w:rPr>
            <w:rStyle w:val="a4"/>
            <w:color w:val="auto"/>
          </w:rPr>
          <w:t>www.zakupki.gov.ru</w:t>
        </w:r>
      </w:hyperlink>
      <w:r w:rsidR="00413EE0" w:rsidRPr="00121C0D">
        <w:t>;</w:t>
      </w:r>
    </w:p>
    <w:p w14:paraId="3816669A" w14:textId="1F6BF465" w:rsidR="002916F3" w:rsidRPr="00121C0D" w:rsidRDefault="002916F3" w:rsidP="002916F3">
      <w:pPr>
        <w:jc w:val="both"/>
      </w:pPr>
      <w:r w:rsidRPr="00121C0D">
        <w:t>3.1.1</w:t>
      </w:r>
      <w:r w:rsidR="00016D77">
        <w:t>0</w:t>
      </w:r>
      <w:r w:rsidRPr="00121C0D">
        <w:t>.</w:t>
      </w:r>
      <w:r w:rsidR="00CF2D36" w:rsidRPr="00121C0D">
        <w:t xml:space="preserve"> </w:t>
      </w:r>
      <w:r w:rsidRPr="00121C0D">
        <w:t>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w:t>
      </w:r>
    </w:p>
    <w:p w14:paraId="7BF1418D" w14:textId="02674373" w:rsidR="007A7FCA" w:rsidRPr="00121C0D" w:rsidRDefault="007A7FCA" w:rsidP="007D2218">
      <w:pPr>
        <w:jc w:val="both"/>
      </w:pPr>
      <w:r w:rsidRPr="00121C0D">
        <w:t>3.1.1</w:t>
      </w:r>
      <w:r w:rsidR="00016D77">
        <w:t>1</w:t>
      </w:r>
      <w:r w:rsidRPr="00121C0D">
        <w:t xml:space="preserve">. Обеспечить выполнение, установленных в </w:t>
      </w:r>
      <w:r w:rsidR="00474764" w:rsidRPr="00121C0D">
        <w:t>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121C0D">
        <w:t>, являющемся неотъемлемой частью настоящего договора (Приложение №</w:t>
      </w:r>
      <w:r w:rsidR="00A76641" w:rsidRPr="00121C0D">
        <w:t xml:space="preserve"> 4</w:t>
      </w:r>
      <w:r w:rsidRPr="00121C0D">
        <w:t xml:space="preserve">). За несоблюдение положений  Соглашения (Приложение </w:t>
      </w:r>
      <w:r w:rsidR="00A76641" w:rsidRPr="00121C0D">
        <w:t>№4</w:t>
      </w:r>
      <w:r w:rsidRPr="00121C0D">
        <w:t xml:space="preserve"> ) – Подрядчик несет ответственность, предусмотренную </w:t>
      </w:r>
      <w:r w:rsidR="00474764" w:rsidRPr="00121C0D">
        <w:t xml:space="preserve">Разделом 7 </w:t>
      </w:r>
      <w:r w:rsidRPr="00121C0D">
        <w:t>Приложени</w:t>
      </w:r>
      <w:r w:rsidR="00474764" w:rsidRPr="00121C0D">
        <w:t>я</w:t>
      </w:r>
      <w:r w:rsidRPr="00121C0D">
        <w:t xml:space="preserve"> </w:t>
      </w:r>
      <w:r w:rsidR="00A76641" w:rsidRPr="00121C0D">
        <w:t xml:space="preserve">№ 4 </w:t>
      </w:r>
      <w:r w:rsidRPr="00121C0D">
        <w:t>к Договору ( «</w:t>
      </w:r>
      <w:fldSimple w:instr=" REF RefSCH7_1  \* MERGEFORMAT ">
        <w:r w:rsidRPr="00121C0D">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121C0D">
        <w:t>»).</w:t>
      </w:r>
    </w:p>
    <w:p w14:paraId="716CBD13" w14:textId="03EC726E" w:rsidR="007A7FCA" w:rsidRPr="00121C0D" w:rsidRDefault="007A7FCA" w:rsidP="007D2218">
      <w:pPr>
        <w:jc w:val="both"/>
      </w:pPr>
      <w:r w:rsidRPr="00121C0D">
        <w:t>3.1.1</w:t>
      </w:r>
      <w:r w:rsidR="00016D77">
        <w:t>2</w:t>
      </w:r>
      <w:r w:rsidRPr="00121C0D">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A76641" w:rsidRPr="00121C0D">
        <w:t xml:space="preserve"> 5</w:t>
      </w:r>
      <w:r w:rsidRPr="00121C0D">
        <w:t xml:space="preserve">). </w:t>
      </w:r>
    </w:p>
    <w:p w14:paraId="739E6FAB" w14:textId="56148E70" w:rsidR="007A7FCA" w:rsidRPr="00121C0D" w:rsidRDefault="007A7FCA" w:rsidP="007D2218">
      <w:pPr>
        <w:tabs>
          <w:tab w:val="left" w:pos="1134"/>
        </w:tabs>
        <w:jc w:val="both"/>
      </w:pPr>
      <w:r w:rsidRPr="00121C0D">
        <w:t xml:space="preserve"> За несоблюдение положений Соглашения (Приложение</w:t>
      </w:r>
      <w:r w:rsidR="00A76641" w:rsidRPr="00121C0D">
        <w:t xml:space="preserve"> 5</w:t>
      </w:r>
      <w:r w:rsidRPr="00121C0D">
        <w:t xml:space="preserve"> ) – Подрядчик несет ответственность, предусмотренную</w:t>
      </w:r>
      <w:r w:rsidR="00474764" w:rsidRPr="00121C0D">
        <w:t xml:space="preserve"> Разделом 7</w:t>
      </w:r>
      <w:r w:rsidRPr="00121C0D">
        <w:t xml:space="preserve"> Приложени</w:t>
      </w:r>
      <w:r w:rsidR="00474764" w:rsidRPr="00121C0D">
        <w:t>я</w:t>
      </w:r>
      <w:r w:rsidRPr="00121C0D">
        <w:t xml:space="preserve"> </w:t>
      </w:r>
      <w:r w:rsidR="00A76641" w:rsidRPr="00121C0D">
        <w:t>4</w:t>
      </w:r>
      <w:r w:rsidRPr="00121C0D">
        <w:t xml:space="preserve"> к Договору («</w:t>
      </w:r>
      <w:fldSimple w:instr=" REF RefSCH7_1  \* MERGEFORMAT ">
        <w:r w:rsidRPr="00121C0D">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121C0D">
        <w:t>»)</w:t>
      </w:r>
      <w:r w:rsidR="00FB2389" w:rsidRPr="00121C0D">
        <w:t>.</w:t>
      </w:r>
    </w:p>
    <w:p w14:paraId="202EF75F" w14:textId="7A002C32" w:rsidR="007A7FCA" w:rsidRPr="00121C0D" w:rsidRDefault="007A7FCA" w:rsidP="007D2218">
      <w:pPr>
        <w:pStyle w:val="RUS111"/>
        <w:numPr>
          <w:ilvl w:val="0"/>
          <w:numId w:val="0"/>
        </w:numPr>
        <w:spacing w:after="0"/>
        <w:rPr>
          <w:sz w:val="24"/>
          <w:szCs w:val="24"/>
        </w:rPr>
      </w:pPr>
      <w:r w:rsidRPr="00121C0D">
        <w:t>3.1.1</w:t>
      </w:r>
      <w:r w:rsidR="00016D77">
        <w:t>3</w:t>
      </w:r>
      <w:r w:rsidRPr="00121C0D">
        <w:t xml:space="preserve">. </w:t>
      </w:r>
      <w:r w:rsidRPr="00121C0D">
        <w:rPr>
          <w:sz w:val="24"/>
          <w:szCs w:val="24"/>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121C0D">
        <w:rPr>
          <w:b/>
          <w:sz w:val="24"/>
          <w:szCs w:val="24"/>
        </w:rPr>
        <w:t>«Происшествие»</w:t>
      </w:r>
      <w:r w:rsidRPr="00121C0D">
        <w:rPr>
          <w:sz w:val="24"/>
          <w:szCs w:val="24"/>
        </w:rPr>
        <w:t xml:space="preserve"> означает событие, произошедшее в ходе выполнения работ по Договору, которое могло бы повлечь и/или уже </w:t>
      </w:r>
      <w:r w:rsidRPr="00121C0D">
        <w:rPr>
          <w:sz w:val="24"/>
          <w:szCs w:val="24"/>
        </w:rPr>
        <w:lastRenderedPageBreak/>
        <w:t>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D4C1EA" w14:textId="3A8BDDB9" w:rsidR="007A7FCA" w:rsidRPr="00121C0D" w:rsidRDefault="007A7FCA" w:rsidP="007D2218">
      <w:pPr>
        <w:jc w:val="both"/>
      </w:pPr>
      <w:r w:rsidRPr="00121C0D">
        <w:t>3.1.1</w:t>
      </w:r>
      <w:r w:rsidR="00016D77">
        <w:t>4</w:t>
      </w:r>
      <w:r w:rsidRPr="00121C0D">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54ACC1A" w14:textId="1889AD36" w:rsidR="008B775A" w:rsidRPr="00121C0D" w:rsidRDefault="007A7FCA" w:rsidP="007D2218">
      <w:pPr>
        <w:pStyle w:val="RUS111"/>
        <w:numPr>
          <w:ilvl w:val="0"/>
          <w:numId w:val="0"/>
        </w:numPr>
        <w:spacing w:after="0"/>
        <w:rPr>
          <w:sz w:val="24"/>
          <w:szCs w:val="24"/>
        </w:rPr>
      </w:pPr>
      <w:r w:rsidRPr="00121C0D">
        <w:rPr>
          <w:sz w:val="24"/>
          <w:szCs w:val="24"/>
        </w:rPr>
        <w:t>3.1.1</w:t>
      </w:r>
      <w:r w:rsidR="00016D77">
        <w:rPr>
          <w:sz w:val="24"/>
          <w:szCs w:val="24"/>
        </w:rPr>
        <w:t>5</w:t>
      </w:r>
      <w:r w:rsidRPr="00121C0D">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554ACC1C" w14:textId="7575D639" w:rsidR="008B775A" w:rsidRPr="00121C0D" w:rsidRDefault="000F244E" w:rsidP="007D2218">
      <w:pPr>
        <w:pStyle w:val="ae"/>
        <w:numPr>
          <w:ilvl w:val="1"/>
          <w:numId w:val="11"/>
        </w:numPr>
        <w:rPr>
          <w:b/>
          <w:bCs/>
          <w:u w:val="single"/>
        </w:rPr>
      </w:pPr>
      <w:r w:rsidRPr="00121C0D">
        <w:rPr>
          <w:b/>
          <w:bCs/>
          <w:u w:val="single"/>
        </w:rPr>
        <w:t xml:space="preserve">Заказчик обязуется: </w:t>
      </w:r>
    </w:p>
    <w:p w14:paraId="554ACC1E" w14:textId="59EC5340" w:rsidR="008B775A" w:rsidRPr="00121C0D" w:rsidRDefault="000F244E">
      <w:pPr>
        <w:pStyle w:val="ae"/>
        <w:rPr>
          <w:i/>
          <w:iCs/>
        </w:rPr>
      </w:pPr>
      <w:r w:rsidRPr="00121C0D">
        <w:t>3.2.</w:t>
      </w:r>
      <w:r w:rsidR="009A4BA3" w:rsidRPr="00121C0D">
        <w:t>1</w:t>
      </w:r>
      <w:r w:rsidRPr="00121C0D">
        <w:t>.</w:t>
      </w:r>
      <w:r w:rsidR="003D126A" w:rsidRPr="00121C0D">
        <w:t xml:space="preserve"> </w:t>
      </w:r>
      <w:r w:rsidRPr="00121C0D">
        <w:t>Обеспечить доступ персоналу Подрядчика в необходимые для осуществления работ здания и сооружения</w:t>
      </w:r>
      <w:r w:rsidR="00B46005" w:rsidRPr="00121C0D">
        <w:t>.</w:t>
      </w:r>
    </w:p>
    <w:p w14:paraId="554ACC20" w14:textId="4716A46F" w:rsidR="008B775A" w:rsidRPr="00121C0D" w:rsidRDefault="000F244E">
      <w:pPr>
        <w:pStyle w:val="ae"/>
      </w:pPr>
      <w:r w:rsidRPr="00121C0D">
        <w:t>3.2.</w:t>
      </w:r>
      <w:r w:rsidR="009A4BA3" w:rsidRPr="00121C0D">
        <w:t>2</w:t>
      </w:r>
      <w:r w:rsidRPr="00121C0D">
        <w:t>.</w:t>
      </w:r>
      <w:r w:rsidR="003D126A" w:rsidRPr="00121C0D">
        <w:t xml:space="preserve"> </w:t>
      </w:r>
      <w:r w:rsidRPr="00121C0D">
        <w:t xml:space="preserve">Осуществлять контроль и надзор за ходом и качеством выполняемых работ, соблюдением сроков их выполнения, предусмотренных </w:t>
      </w:r>
      <w:r w:rsidR="00D643FF" w:rsidRPr="00121C0D">
        <w:rPr>
          <w:iCs/>
        </w:rPr>
        <w:t>настоящим договором</w:t>
      </w:r>
      <w:r w:rsidR="00B46005" w:rsidRPr="00121C0D">
        <w:t>.</w:t>
      </w:r>
    </w:p>
    <w:p w14:paraId="554ACC21" w14:textId="38E0CEDF" w:rsidR="008B775A" w:rsidRPr="00121C0D" w:rsidRDefault="000F244E">
      <w:pPr>
        <w:pStyle w:val="ae"/>
        <w:rPr>
          <w:iCs/>
        </w:rPr>
      </w:pPr>
      <w:r w:rsidRPr="00121C0D">
        <w:t>3.2.</w:t>
      </w:r>
      <w:r w:rsidR="009A4BA3" w:rsidRPr="00121C0D">
        <w:t>3</w:t>
      </w:r>
      <w:r w:rsidRPr="00121C0D">
        <w:t xml:space="preserve">. </w:t>
      </w:r>
      <w:bookmarkStart w:id="6" w:name="_Ref278358884"/>
      <w:r w:rsidRPr="00121C0D">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уполномоченным лицом</w:t>
      </w:r>
      <w:r w:rsidR="00414A42" w:rsidRPr="00121C0D">
        <w:rPr>
          <w:iCs/>
        </w:rPr>
        <w:t xml:space="preserve"> Заказчика</w:t>
      </w:r>
      <w:r w:rsidRPr="00121C0D">
        <w:rPr>
          <w:iCs/>
        </w:rPr>
        <w:t>. Указанный акт направляется Подрядчику для согласования сроков устранения недостатков;</w:t>
      </w:r>
      <w:bookmarkEnd w:id="6"/>
    </w:p>
    <w:p w14:paraId="554ACC22" w14:textId="295EA961" w:rsidR="008B775A" w:rsidRPr="00121C0D" w:rsidRDefault="000F244E">
      <w:pPr>
        <w:pStyle w:val="ae"/>
      </w:pPr>
      <w:r w:rsidRPr="00121C0D">
        <w:t>3.2.</w:t>
      </w:r>
      <w:r w:rsidR="009A4BA3" w:rsidRPr="00121C0D">
        <w:t>4</w:t>
      </w:r>
      <w:r w:rsidRPr="00121C0D">
        <w:t>.</w:t>
      </w:r>
      <w:r w:rsidR="003D126A" w:rsidRPr="00121C0D">
        <w:t xml:space="preserve"> </w:t>
      </w:r>
      <w:r w:rsidRPr="00121C0D">
        <w:t>Своевременно принять выполненные Подрядчиком работы в соответствии с условиями настоящего договора;</w:t>
      </w:r>
    </w:p>
    <w:p w14:paraId="554ACC23" w14:textId="79DAD84A" w:rsidR="008B775A" w:rsidRPr="00121C0D" w:rsidRDefault="000F244E">
      <w:pPr>
        <w:pStyle w:val="ae"/>
      </w:pPr>
      <w:r w:rsidRPr="00121C0D">
        <w:t>3.2.</w:t>
      </w:r>
      <w:r w:rsidR="009A4BA3" w:rsidRPr="00121C0D">
        <w:t>5</w:t>
      </w:r>
      <w:r w:rsidRPr="00121C0D">
        <w:t>.</w:t>
      </w:r>
      <w:r w:rsidR="003D126A" w:rsidRPr="00121C0D">
        <w:t xml:space="preserve"> </w:t>
      </w:r>
      <w:r w:rsidRPr="00121C0D">
        <w:t>Оплатить стоимость выполненных работ в порядке и на условиях настоящего договора.</w:t>
      </w:r>
    </w:p>
    <w:p w14:paraId="554ACC24" w14:textId="77777777" w:rsidR="008B775A" w:rsidRPr="00121C0D" w:rsidRDefault="008B775A">
      <w:pPr>
        <w:pStyle w:val="ae"/>
        <w:ind w:left="360"/>
      </w:pPr>
    </w:p>
    <w:p w14:paraId="74FB9510" w14:textId="54ABC801" w:rsidR="00375DC9" w:rsidRPr="00375DC9" w:rsidRDefault="000F244E" w:rsidP="00375DC9">
      <w:pPr>
        <w:pStyle w:val="ae"/>
        <w:jc w:val="center"/>
        <w:rPr>
          <w:b/>
          <w:bCs/>
        </w:rPr>
      </w:pPr>
      <w:bookmarkStart w:id="7" w:name="_Hlk130556289"/>
      <w:r w:rsidRPr="00121C0D">
        <w:rPr>
          <w:b/>
          <w:bCs/>
        </w:rPr>
        <w:t>4.Сроки выполнения работ.</w:t>
      </w:r>
    </w:p>
    <w:bookmarkEnd w:id="7"/>
    <w:p w14:paraId="3B5BC84A" w14:textId="3BAE4198" w:rsidR="00531572" w:rsidRPr="00934E3D" w:rsidRDefault="00531572" w:rsidP="00016D77">
      <w:pPr>
        <w:pStyle w:val="a6"/>
        <w:spacing w:before="0" w:beforeAutospacing="0" w:after="0" w:afterAutospacing="0"/>
        <w:jc w:val="both"/>
        <w:rPr>
          <w:b/>
          <w:bCs/>
        </w:rPr>
      </w:pPr>
      <w:r>
        <w:t xml:space="preserve">4.1. </w:t>
      </w:r>
      <w:r w:rsidR="00375DC9">
        <w:t>Р</w:t>
      </w:r>
      <w:r>
        <w:t xml:space="preserve">аботы, предусмотренные настоящим договором </w:t>
      </w:r>
      <w:r w:rsidR="00375DC9">
        <w:t>согласно технической</w:t>
      </w:r>
      <w:r>
        <w:t xml:space="preserve"> </w:t>
      </w:r>
      <w:r w:rsidR="00375DC9">
        <w:t>документации</w:t>
      </w:r>
      <w:r w:rsidR="006C2A90">
        <w:t>,</w:t>
      </w:r>
      <w:r w:rsidR="00375DC9">
        <w:t xml:space="preserve"> </w:t>
      </w:r>
      <w:r>
        <w:t xml:space="preserve">должны быть выполнены Подрядчиком в срок с даты заключения настоящего </w:t>
      </w:r>
      <w:r w:rsidRPr="00375DC9">
        <w:t xml:space="preserve">договора </w:t>
      </w:r>
      <w:r w:rsidRPr="00375DC9">
        <w:rPr>
          <w:b/>
          <w:bCs/>
        </w:rPr>
        <w:t>до «</w:t>
      </w:r>
      <w:r w:rsidR="00375DC9" w:rsidRPr="00375DC9">
        <w:rPr>
          <w:b/>
          <w:bCs/>
        </w:rPr>
        <w:t>1</w:t>
      </w:r>
      <w:r w:rsidR="006A714F">
        <w:rPr>
          <w:b/>
          <w:bCs/>
        </w:rPr>
        <w:t>6</w:t>
      </w:r>
      <w:r w:rsidRPr="00375DC9">
        <w:rPr>
          <w:b/>
          <w:bCs/>
        </w:rPr>
        <w:t xml:space="preserve">» </w:t>
      </w:r>
      <w:r w:rsidR="00375DC9" w:rsidRPr="00375DC9">
        <w:rPr>
          <w:b/>
          <w:bCs/>
        </w:rPr>
        <w:t>мая</w:t>
      </w:r>
      <w:r w:rsidR="00934E3D" w:rsidRPr="00375DC9">
        <w:rPr>
          <w:b/>
          <w:bCs/>
        </w:rPr>
        <w:t xml:space="preserve"> </w:t>
      </w:r>
      <w:r w:rsidRPr="00375DC9">
        <w:rPr>
          <w:b/>
          <w:bCs/>
        </w:rPr>
        <w:t>202</w:t>
      </w:r>
      <w:r w:rsidR="00375DC9" w:rsidRPr="00375DC9">
        <w:rPr>
          <w:b/>
          <w:bCs/>
        </w:rPr>
        <w:t>5</w:t>
      </w:r>
      <w:r w:rsidRPr="00375DC9">
        <w:rPr>
          <w:b/>
          <w:bCs/>
        </w:rPr>
        <w:t xml:space="preserve"> года</w:t>
      </w:r>
      <w:r w:rsidR="004128D0">
        <w:rPr>
          <w:b/>
          <w:bCs/>
        </w:rPr>
        <w:t xml:space="preserve"> </w:t>
      </w:r>
      <w:r w:rsidR="004128D0" w:rsidRPr="004128D0">
        <w:t xml:space="preserve">и в соответствии с графиком выполнения работ (Приложение № </w:t>
      </w:r>
      <w:r w:rsidR="002C3FD3">
        <w:t>1</w:t>
      </w:r>
      <w:r w:rsidR="004128D0" w:rsidRPr="004128D0">
        <w:t>).</w:t>
      </w:r>
    </w:p>
    <w:p w14:paraId="5F09EFC0" w14:textId="600CC7F0" w:rsidR="00531572" w:rsidRDefault="00531572" w:rsidP="00531572">
      <w:pPr>
        <w:pStyle w:val="a6"/>
        <w:spacing w:before="0" w:beforeAutospacing="0" w:after="0" w:afterAutospacing="0"/>
        <w:jc w:val="both"/>
      </w:pPr>
      <w:r>
        <w:t xml:space="preserve">4.2. Сроки выполнения отдельных этапов работ определены </w:t>
      </w:r>
      <w:r w:rsidR="00375DC9">
        <w:rPr>
          <w:i/>
          <w:iCs/>
        </w:rPr>
        <w:t>график</w:t>
      </w:r>
      <w:r w:rsidR="00BD7DBA">
        <w:rPr>
          <w:i/>
          <w:iCs/>
        </w:rPr>
        <w:t xml:space="preserve">ом </w:t>
      </w:r>
      <w:r>
        <w:rPr>
          <w:i/>
          <w:iCs/>
        </w:rPr>
        <w:t>выполнения работ</w:t>
      </w:r>
      <w:r>
        <w:t xml:space="preserve"> (Приложение № 3), являющимся неотъемлемой частью настоящего договора.</w:t>
      </w:r>
    </w:p>
    <w:p w14:paraId="43BDA8F9" w14:textId="5E083A29" w:rsidR="00375DC9" w:rsidRDefault="00531572" w:rsidP="00531572">
      <w:pPr>
        <w:pStyle w:val="a6"/>
        <w:spacing w:before="0" w:beforeAutospacing="0" w:after="0" w:afterAutospacing="0"/>
        <w:jc w:val="both"/>
      </w:pPr>
      <w:r>
        <w:t>4.3.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6F0348FE" w14:textId="77777777" w:rsidR="00531572" w:rsidRDefault="00531572" w:rsidP="00531572">
      <w:pPr>
        <w:jc w:val="both"/>
        <w:rPr>
          <w:iCs/>
        </w:rPr>
      </w:pPr>
      <w:r>
        <w:t xml:space="preserve">4.4. </w:t>
      </w:r>
      <w:r>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C143540" w14:textId="77777777" w:rsidR="00531572" w:rsidRDefault="00531572" w:rsidP="00531572">
      <w:pPr>
        <w:ind w:firstLine="709"/>
        <w:jc w:val="both"/>
        <w:rPr>
          <w:iCs/>
        </w:rPr>
      </w:pPr>
      <w:r>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54ACC2A" w14:textId="77777777" w:rsidR="008B775A" w:rsidRPr="00121C0D" w:rsidRDefault="008B775A">
      <w:pPr>
        <w:pStyle w:val="ae"/>
        <w:ind w:left="90"/>
      </w:pPr>
    </w:p>
    <w:p w14:paraId="554ACC2B" w14:textId="56B2D09C" w:rsidR="008B775A" w:rsidRPr="00121C0D" w:rsidRDefault="000F244E">
      <w:pPr>
        <w:pStyle w:val="ae"/>
        <w:jc w:val="center"/>
        <w:rPr>
          <w:b/>
          <w:bCs/>
        </w:rPr>
      </w:pPr>
      <w:r w:rsidRPr="00121C0D">
        <w:rPr>
          <w:b/>
          <w:bCs/>
        </w:rPr>
        <w:t>5.</w:t>
      </w:r>
      <w:r w:rsidR="00002396">
        <w:rPr>
          <w:b/>
          <w:bCs/>
        </w:rPr>
        <w:t xml:space="preserve"> </w:t>
      </w:r>
      <w:r w:rsidRPr="00121C0D">
        <w:rPr>
          <w:b/>
          <w:bCs/>
        </w:rPr>
        <w:t>Гарантии качества работ.</w:t>
      </w:r>
    </w:p>
    <w:p w14:paraId="554ACC2C" w14:textId="63E49198" w:rsidR="008B775A" w:rsidRPr="00121C0D" w:rsidRDefault="000F244E" w:rsidP="00016D77">
      <w:pPr>
        <w:pStyle w:val="af8"/>
        <w:spacing w:before="0" w:beforeAutospacing="0" w:after="0" w:afterAutospacing="0"/>
        <w:jc w:val="both"/>
      </w:pPr>
      <w:r w:rsidRPr="00121C0D">
        <w:t>5.1.</w:t>
      </w:r>
      <w:r w:rsidR="003D126A" w:rsidRPr="00121C0D">
        <w:t xml:space="preserve"> </w:t>
      </w:r>
      <w:r w:rsidR="006C2A90">
        <w:t xml:space="preserve">Выполнение работ </w:t>
      </w:r>
      <w:r w:rsidR="00011ECF" w:rsidRPr="00121C0D">
        <w:t>подтверждается подписанием Заказчиком Акта приемки выполненных проектных работ, который оформляется в следующем порядке:</w:t>
      </w:r>
    </w:p>
    <w:p w14:paraId="4C5D3464" w14:textId="0AD55CA7" w:rsidR="00011ECF" w:rsidRPr="00121C0D" w:rsidRDefault="00011ECF" w:rsidP="00011ECF">
      <w:pPr>
        <w:jc w:val="both"/>
        <w:rPr>
          <w:sz w:val="23"/>
          <w:szCs w:val="23"/>
        </w:rPr>
      </w:pPr>
      <w:r w:rsidRPr="00121C0D">
        <w:t>5.</w:t>
      </w:r>
      <w:r w:rsidR="00016D77">
        <w:t xml:space="preserve">2. </w:t>
      </w:r>
      <w:r w:rsidRPr="00121C0D">
        <w:t xml:space="preserve"> Не позднее последнего дня срока выполнения работ, установленного </w:t>
      </w:r>
      <w:r w:rsidRPr="00121C0D">
        <w:rPr>
          <w:i/>
        </w:rPr>
        <w:t>настоящим договором</w:t>
      </w:r>
      <w:r w:rsidR="009108AD">
        <w:rPr>
          <w:i/>
        </w:rPr>
        <w:t xml:space="preserve"> и Приложением №1 </w:t>
      </w:r>
      <w:r w:rsidRPr="00121C0D">
        <w:t xml:space="preserve">для сдачи работ, Подрядчик </w:t>
      </w:r>
      <w:r w:rsidR="00A76641" w:rsidRPr="00121C0D">
        <w:t>направляет Заказчику</w:t>
      </w:r>
      <w:r w:rsidRPr="00121C0D">
        <w:t xml:space="preserve"> с сопроводительным документом (по накладной или сопроводительным письмом) Акт приемки выполненных проектных работ с приложением 2-х комплектов документации и счета на оплату.  </w:t>
      </w:r>
      <w:r w:rsidRPr="00121C0D">
        <w:rPr>
          <w:sz w:val="23"/>
          <w:szCs w:val="23"/>
        </w:rPr>
        <w:t>Подрядчиком представляются счета-фактуры не позднее 5-го числа месяца, следующего за отчетным. Счёта-фактуры должны быть оформлены в соответствии с требованиями действующего законодательства РФ и датированы тем же месяцем, что и Акт приемки выполненных проектных работ.</w:t>
      </w:r>
    </w:p>
    <w:p w14:paraId="5F6F5002" w14:textId="3D161CA1" w:rsidR="00011ECF" w:rsidRPr="00121C0D" w:rsidRDefault="00F71794" w:rsidP="00011ECF">
      <w:pPr>
        <w:jc w:val="both"/>
      </w:pPr>
      <w:r>
        <w:lastRenderedPageBreak/>
        <w:t xml:space="preserve">5.3. </w:t>
      </w:r>
      <w:r w:rsidR="00011ECF" w:rsidRPr="00121C0D">
        <w:t xml:space="preserve">Подрядчик считается выполнившим свои обязательства по сдаче работ в обусловленный </w:t>
      </w:r>
      <w:r w:rsidR="00011ECF" w:rsidRPr="00121C0D">
        <w:rPr>
          <w:i/>
        </w:rPr>
        <w:t xml:space="preserve">настоящим договором </w:t>
      </w:r>
      <w:r w:rsidR="006C2A90">
        <w:rPr>
          <w:i/>
        </w:rPr>
        <w:t>и графиком</w:t>
      </w:r>
      <w:r w:rsidR="00011ECF" w:rsidRPr="00121C0D">
        <w:rPr>
          <w:i/>
        </w:rPr>
        <w:t xml:space="preserve"> выполнения работ</w:t>
      </w:r>
      <w:r w:rsidR="00011ECF" w:rsidRPr="00121C0D">
        <w:t xml:space="preserve"> (Приложение № </w:t>
      </w:r>
      <w:r w:rsidR="009108AD">
        <w:t>1</w:t>
      </w:r>
      <w:r w:rsidR="00011ECF" w:rsidRPr="00121C0D">
        <w:t xml:space="preserve">) срок, если разработанная документация в необходимой комплектности и количестве экземпляров с сопроводительными документами отправлена в адрес Заказчика не позднее последнего дня срока сдачи работ, установленного </w:t>
      </w:r>
      <w:r w:rsidR="00011ECF" w:rsidRPr="00121C0D">
        <w:rPr>
          <w:i/>
        </w:rPr>
        <w:t>настоящим договором</w:t>
      </w:r>
      <w:r w:rsidR="00011ECF" w:rsidRPr="00121C0D">
        <w:t xml:space="preserve">. </w:t>
      </w:r>
    </w:p>
    <w:p w14:paraId="78011617" w14:textId="745842AB" w:rsidR="00F71794" w:rsidRDefault="000F244E" w:rsidP="00F71794">
      <w:pPr>
        <w:pStyle w:val="ae"/>
      </w:pPr>
      <w:r w:rsidRPr="00121C0D">
        <w:t>5.</w:t>
      </w:r>
      <w:r w:rsidR="00F71794">
        <w:t>4.</w:t>
      </w:r>
      <w:r w:rsidR="003D126A" w:rsidRPr="00121C0D">
        <w:t xml:space="preserve"> </w:t>
      </w:r>
      <w:r w:rsidRPr="00121C0D">
        <w:t xml:space="preserve">Подрядчик гарантирует возможность </w:t>
      </w:r>
      <w:r w:rsidR="008B2A71" w:rsidRPr="00121C0D">
        <w:t>эксплуатаци</w:t>
      </w:r>
      <w:r w:rsidR="006C2A90">
        <w:t>ю</w:t>
      </w:r>
      <w:r w:rsidR="008B2A71" w:rsidRPr="00121C0D">
        <w:t xml:space="preserve"> </w:t>
      </w:r>
      <w:r w:rsidR="006C2A90">
        <w:rPr>
          <w:i/>
          <w:iCs/>
        </w:rPr>
        <w:t>весового оборудования</w:t>
      </w:r>
      <w:r w:rsidR="00EE58E4" w:rsidRPr="00121C0D">
        <w:rPr>
          <w:i/>
          <w:iCs/>
        </w:rPr>
        <w:t xml:space="preserve"> в течение </w:t>
      </w:r>
      <w:r w:rsidR="006C2A90">
        <w:rPr>
          <w:i/>
          <w:iCs/>
        </w:rPr>
        <w:t>1года</w:t>
      </w:r>
      <w:r w:rsidR="00EE58E4" w:rsidRPr="00121C0D">
        <w:rPr>
          <w:i/>
          <w:iCs/>
        </w:rPr>
        <w:t xml:space="preserve"> с </w:t>
      </w:r>
      <w:r w:rsidR="008B2A71" w:rsidRPr="00121C0D">
        <w:rPr>
          <w:i/>
          <w:iCs/>
        </w:rPr>
        <w:t>даты, когда</w:t>
      </w:r>
      <w:r w:rsidR="00EE58E4" w:rsidRPr="00121C0D">
        <w:rPr>
          <w:i/>
          <w:iCs/>
        </w:rPr>
        <w:t xml:space="preserve"> </w:t>
      </w:r>
      <w:r w:rsidR="006C2A90">
        <w:rPr>
          <w:i/>
          <w:iCs/>
        </w:rPr>
        <w:t>выполнены работы</w:t>
      </w:r>
      <w:r w:rsidR="008B2A71" w:rsidRPr="00121C0D">
        <w:rPr>
          <w:i/>
          <w:iCs/>
        </w:rPr>
        <w:t>.</w:t>
      </w:r>
      <w:r w:rsidR="008B2A71" w:rsidRPr="00121C0D">
        <w:t xml:space="preserve"> </w:t>
      </w:r>
      <w:r w:rsidRPr="00121C0D">
        <w:t xml:space="preserve">Если в период гарантийного срока обнаружатся дефекты, допущенные по вине Подрядчика, препятствующие </w:t>
      </w:r>
      <w:r w:rsidRPr="002E5779">
        <w:rPr>
          <w:i/>
          <w:iCs/>
        </w:rPr>
        <w:t xml:space="preserve">нормальной эксплуатации </w:t>
      </w:r>
      <w:r w:rsidR="002E5779" w:rsidRPr="002E5779">
        <w:rPr>
          <w:i/>
          <w:iCs/>
        </w:rPr>
        <w:t>весового оборудования</w:t>
      </w:r>
      <w:r w:rsidRPr="00121C0D">
        <w:t>,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E2DBE5A" w14:textId="77777777" w:rsidR="00F71794" w:rsidRDefault="00F71794" w:rsidP="00F71794">
      <w:pPr>
        <w:pStyle w:val="ae"/>
      </w:pPr>
      <w:r>
        <w:t xml:space="preserve">5.5. </w:t>
      </w:r>
      <w:r w:rsidR="000F244E" w:rsidRPr="00121C0D">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r>
        <w:t>.</w:t>
      </w:r>
    </w:p>
    <w:p w14:paraId="554ACC2F" w14:textId="74788B14" w:rsidR="008B775A" w:rsidRPr="00121C0D" w:rsidRDefault="00F71794" w:rsidP="00F71794">
      <w:pPr>
        <w:pStyle w:val="ae"/>
      </w:pPr>
      <w:r>
        <w:t xml:space="preserve">5.6. </w:t>
      </w:r>
      <w:r w:rsidR="000F244E" w:rsidRPr="00121C0D">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554ACC31" w14:textId="77777777" w:rsidR="008B775A" w:rsidRPr="00121C0D" w:rsidRDefault="008B775A">
      <w:pPr>
        <w:pStyle w:val="ae"/>
        <w:tabs>
          <w:tab w:val="left" w:pos="426"/>
        </w:tabs>
        <w:rPr>
          <w:b/>
          <w:bCs/>
        </w:rPr>
      </w:pPr>
    </w:p>
    <w:p w14:paraId="554ACC32" w14:textId="60BEA2D8" w:rsidR="008B775A" w:rsidRPr="00121C0D" w:rsidRDefault="000F244E" w:rsidP="00002396">
      <w:pPr>
        <w:pStyle w:val="ae"/>
        <w:numPr>
          <w:ilvl w:val="0"/>
          <w:numId w:val="15"/>
        </w:numPr>
        <w:tabs>
          <w:tab w:val="left" w:pos="426"/>
        </w:tabs>
        <w:jc w:val="center"/>
        <w:rPr>
          <w:b/>
          <w:bCs/>
        </w:rPr>
      </w:pPr>
      <w:r w:rsidRPr="00121C0D">
        <w:rPr>
          <w:b/>
          <w:bCs/>
        </w:rPr>
        <w:t>Приемка результата выполненных работ.</w:t>
      </w:r>
    </w:p>
    <w:p w14:paraId="554ACC33" w14:textId="42A7C395" w:rsidR="008B775A" w:rsidRPr="00121C0D" w:rsidRDefault="000F244E">
      <w:pPr>
        <w:pStyle w:val="ae"/>
        <w:numPr>
          <w:ilvl w:val="1"/>
          <w:numId w:val="15"/>
        </w:numPr>
        <w:tabs>
          <w:tab w:val="left" w:pos="426"/>
        </w:tabs>
        <w:ind w:left="0" w:firstLine="0"/>
        <w:rPr>
          <w:i/>
        </w:rPr>
      </w:pPr>
      <w:r w:rsidRPr="00121C0D">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w:t>
      </w:r>
      <w:r w:rsidRPr="00121C0D">
        <w:rPr>
          <w:i/>
        </w:rPr>
        <w:t>.</w:t>
      </w:r>
    </w:p>
    <w:p w14:paraId="554ACC34" w14:textId="39070245" w:rsidR="008B775A" w:rsidRPr="00121C0D" w:rsidRDefault="000F244E">
      <w:pPr>
        <w:pStyle w:val="af5"/>
        <w:numPr>
          <w:ilvl w:val="1"/>
          <w:numId w:val="15"/>
        </w:numPr>
        <w:shd w:val="clear" w:color="auto" w:fill="FFFFFF"/>
        <w:tabs>
          <w:tab w:val="left" w:pos="426"/>
        </w:tabs>
        <w:autoSpaceDE w:val="0"/>
        <w:autoSpaceDN w:val="0"/>
        <w:adjustRightInd w:val="0"/>
        <w:ind w:left="0" w:firstLine="0"/>
        <w:jc w:val="both"/>
      </w:pPr>
      <w:r w:rsidRPr="00121C0D">
        <w:t xml:space="preserve">Сдача результата работ Подрядчиком и приемка его Заказчиком оформляются </w:t>
      </w:r>
      <w:r w:rsidRPr="00121C0D">
        <w:rPr>
          <w:spacing w:val="-4"/>
        </w:rPr>
        <w:t>Актом о приемке выполненных</w:t>
      </w:r>
      <w:r w:rsidR="00B6349E" w:rsidRPr="00121C0D">
        <w:rPr>
          <w:spacing w:val="-4"/>
        </w:rPr>
        <w:t xml:space="preserve"> работ по унифицированной форме</w:t>
      </w:r>
      <w:r w:rsidRPr="00121C0D">
        <w:rPr>
          <w:spacing w:val="-4"/>
        </w:rPr>
        <w:t xml:space="preserve"> КС-2 и Справкой о стоимости выполненных работ по унифицированной форме № КС-3</w:t>
      </w:r>
      <w:r w:rsidRPr="00121C0D">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w:t>
      </w:r>
      <w:r w:rsidR="00414A42" w:rsidRPr="00121C0D">
        <w:t xml:space="preserve">руководителем Заказчика </w:t>
      </w:r>
      <w:r w:rsidRPr="00121C0D">
        <w:t xml:space="preserve">или иным уполномоченным лицом.  </w:t>
      </w:r>
    </w:p>
    <w:p w14:paraId="554ACC35" w14:textId="77777777" w:rsidR="008B775A" w:rsidRPr="00121C0D" w:rsidRDefault="000F244E">
      <w:pPr>
        <w:pStyle w:val="ae"/>
        <w:numPr>
          <w:ilvl w:val="1"/>
          <w:numId w:val="15"/>
        </w:numPr>
        <w:tabs>
          <w:tab w:val="left" w:pos="426"/>
        </w:tabs>
        <w:ind w:left="0" w:firstLine="0"/>
      </w:pPr>
      <w:r w:rsidRPr="00121C0D">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554ACC36" w14:textId="77777777" w:rsidR="008B775A" w:rsidRPr="00121C0D" w:rsidRDefault="000F244E">
      <w:pPr>
        <w:pStyle w:val="ae"/>
        <w:numPr>
          <w:ilvl w:val="1"/>
          <w:numId w:val="15"/>
        </w:numPr>
        <w:tabs>
          <w:tab w:val="left" w:pos="426"/>
        </w:tabs>
        <w:ind w:left="0" w:firstLine="0"/>
      </w:pPr>
      <w:r w:rsidRPr="00121C0D">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54ACC37" w14:textId="55768CC8" w:rsidR="008B775A" w:rsidRPr="00121C0D" w:rsidRDefault="000F244E">
      <w:pPr>
        <w:pStyle w:val="ae"/>
        <w:numPr>
          <w:ilvl w:val="1"/>
          <w:numId w:val="15"/>
        </w:numPr>
        <w:tabs>
          <w:tab w:val="left" w:pos="426"/>
        </w:tabs>
        <w:ind w:left="0" w:firstLine="0"/>
      </w:pPr>
      <w:r w:rsidRPr="00121C0D">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54ACC3C" w14:textId="30DECD25" w:rsidR="008B775A" w:rsidRPr="00121C0D" w:rsidRDefault="000F244E">
      <w:pPr>
        <w:pStyle w:val="ae"/>
        <w:tabs>
          <w:tab w:val="left" w:pos="426"/>
        </w:tabs>
      </w:pPr>
      <w:r w:rsidRPr="00121C0D">
        <w:t>6.</w:t>
      </w:r>
      <w:r w:rsidR="00EF13B0" w:rsidRPr="00121C0D">
        <w:t>6</w:t>
      </w:r>
      <w:r w:rsidRPr="00121C0D">
        <w:t>.</w:t>
      </w:r>
      <w:r w:rsidR="003D126A" w:rsidRPr="00121C0D">
        <w:t xml:space="preserve"> </w:t>
      </w:r>
      <w:r w:rsidRPr="00121C0D">
        <w:rPr>
          <w:iCs/>
        </w:rPr>
        <w:t xml:space="preserve">Заказчик, </w:t>
      </w:r>
      <w:r w:rsidRPr="00121C0D">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554ACC3D" w14:textId="77777777" w:rsidR="008B775A" w:rsidRPr="00121C0D" w:rsidRDefault="008B775A">
      <w:pPr>
        <w:pStyle w:val="ae"/>
        <w:tabs>
          <w:tab w:val="left" w:pos="426"/>
        </w:tabs>
      </w:pPr>
    </w:p>
    <w:p w14:paraId="554ACC3E" w14:textId="77777777" w:rsidR="008B775A" w:rsidRPr="00121C0D" w:rsidRDefault="000F244E">
      <w:pPr>
        <w:pStyle w:val="ae"/>
        <w:tabs>
          <w:tab w:val="left" w:pos="426"/>
        </w:tabs>
        <w:ind w:left="180"/>
        <w:jc w:val="center"/>
      </w:pPr>
      <w:r w:rsidRPr="00121C0D">
        <w:rPr>
          <w:b/>
          <w:bCs/>
        </w:rPr>
        <w:t>7. Оплата выполненных работ.</w:t>
      </w:r>
    </w:p>
    <w:p w14:paraId="554ACC3F" w14:textId="0702BE6D" w:rsidR="008B775A" w:rsidRPr="00121C0D" w:rsidRDefault="000F244E">
      <w:pPr>
        <w:pStyle w:val="ae"/>
        <w:numPr>
          <w:ilvl w:val="1"/>
          <w:numId w:val="17"/>
        </w:numPr>
        <w:tabs>
          <w:tab w:val="left" w:pos="426"/>
        </w:tabs>
        <w:ind w:left="0" w:firstLine="0"/>
      </w:pPr>
      <w:r w:rsidRPr="00121C0D">
        <w:t>Оплата работ, выполненных Подрядчиком по настоящему договору, осуществляется в течение</w:t>
      </w:r>
      <w:r w:rsidR="00530088" w:rsidRPr="00121C0D">
        <w:t xml:space="preserve"> 7</w:t>
      </w:r>
      <w:r w:rsidRPr="00121C0D">
        <w:rPr>
          <w:b/>
        </w:rPr>
        <w:t xml:space="preserve"> (</w:t>
      </w:r>
      <w:r w:rsidR="00530088" w:rsidRPr="00121C0D">
        <w:rPr>
          <w:b/>
        </w:rPr>
        <w:t>семь</w:t>
      </w:r>
      <w:r w:rsidRPr="00121C0D">
        <w:rPr>
          <w:b/>
        </w:rPr>
        <w:t>) календарных дней</w:t>
      </w:r>
      <w:r w:rsidRPr="00121C0D">
        <w:t xml:space="preserve"> с даты подписания сторонами Акта о приемке выполненных работ по унифицированной форме КС-2 и </w:t>
      </w:r>
      <w:r w:rsidRPr="00121C0D">
        <w:rPr>
          <w:spacing w:val="-4"/>
        </w:rPr>
        <w:t>Справки о стоимости выполненных работ по унифицированной форме № КС-3</w:t>
      </w:r>
      <w:r w:rsidRPr="00121C0D">
        <w:t xml:space="preserve">, путем перечисления денежных средств на </w:t>
      </w:r>
      <w:r w:rsidRPr="00121C0D">
        <w:lastRenderedPageBreak/>
        <w:t>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счет и счет-фактуру, оформленные в соответствии с действующим законодательством РФ.</w:t>
      </w:r>
      <w:r w:rsidRPr="00121C0D">
        <w:rPr>
          <w:sz w:val="22"/>
          <w:szCs w:val="22"/>
        </w:rPr>
        <w:t xml:space="preserve"> </w:t>
      </w:r>
    </w:p>
    <w:p w14:paraId="04731F76" w14:textId="77777777" w:rsidR="00B6349E" w:rsidRPr="00121C0D" w:rsidRDefault="001574A5" w:rsidP="00B6349E">
      <w:pPr>
        <w:tabs>
          <w:tab w:val="left" w:pos="426"/>
        </w:tabs>
        <w:jc w:val="both"/>
        <w:rPr>
          <w:rFonts w:eastAsia="Calibri"/>
          <w:lang w:eastAsia="en-US"/>
        </w:rPr>
      </w:pPr>
      <w:r w:rsidRPr="00121C0D">
        <w:rPr>
          <w:rFonts w:eastAsia="Calibri"/>
          <w:lang w:eastAsia="en-US"/>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54ACC41" w14:textId="5A583196" w:rsidR="008B775A" w:rsidRPr="00121C0D" w:rsidRDefault="001574A5" w:rsidP="00EE58E4">
      <w:pPr>
        <w:tabs>
          <w:tab w:val="left" w:pos="426"/>
        </w:tabs>
        <w:jc w:val="both"/>
        <w:rPr>
          <w:iCs/>
        </w:rPr>
      </w:pPr>
      <w:r w:rsidRPr="00121C0D">
        <w:rPr>
          <w:iCs/>
          <w:spacing w:val="-4"/>
        </w:rPr>
        <w:t xml:space="preserve">7.3. </w:t>
      </w:r>
      <w:r w:rsidR="000F244E" w:rsidRPr="00121C0D">
        <w:rPr>
          <w:iCs/>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000F244E" w:rsidRPr="00121C0D">
        <w:rPr>
          <w:iCs/>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554ACC42" w14:textId="77777777" w:rsidR="008B775A" w:rsidRPr="00121C0D" w:rsidRDefault="008B775A">
      <w:pPr>
        <w:pStyle w:val="ae"/>
        <w:tabs>
          <w:tab w:val="left" w:pos="426"/>
        </w:tabs>
      </w:pPr>
    </w:p>
    <w:p w14:paraId="17A9CF78" w14:textId="0F4FFE98" w:rsidR="000452CB" w:rsidRPr="00121C0D" w:rsidRDefault="000452CB" w:rsidP="00B6349E">
      <w:pPr>
        <w:tabs>
          <w:tab w:val="left" w:pos="534"/>
        </w:tabs>
        <w:jc w:val="both"/>
        <w:rPr>
          <w:rFonts w:eastAsia="Calibri"/>
          <w:lang w:eastAsia="en-US"/>
        </w:rPr>
      </w:pPr>
    </w:p>
    <w:p w14:paraId="6574BF45" w14:textId="77777777" w:rsidR="003D126A" w:rsidRPr="00121C0D" w:rsidRDefault="003D126A" w:rsidP="00936AF0">
      <w:pPr>
        <w:pStyle w:val="ae"/>
        <w:tabs>
          <w:tab w:val="left" w:pos="426"/>
        </w:tabs>
      </w:pPr>
    </w:p>
    <w:p w14:paraId="554ACC43" w14:textId="77777777" w:rsidR="008B775A" w:rsidRPr="00121C0D" w:rsidRDefault="000F244E">
      <w:pPr>
        <w:pStyle w:val="ae"/>
        <w:tabs>
          <w:tab w:val="left" w:pos="426"/>
        </w:tabs>
        <w:ind w:left="360"/>
        <w:jc w:val="center"/>
        <w:rPr>
          <w:b/>
          <w:bCs/>
        </w:rPr>
      </w:pPr>
      <w:r w:rsidRPr="00121C0D">
        <w:rPr>
          <w:b/>
          <w:bCs/>
        </w:rPr>
        <w:t>8. Ответственность сторон.</w:t>
      </w:r>
    </w:p>
    <w:p w14:paraId="554ACC44" w14:textId="77777777" w:rsidR="008B775A" w:rsidRPr="00121C0D" w:rsidRDefault="000F244E">
      <w:pPr>
        <w:pStyle w:val="ae"/>
        <w:numPr>
          <w:ilvl w:val="1"/>
          <w:numId w:val="19"/>
        </w:numPr>
        <w:tabs>
          <w:tab w:val="clear" w:pos="360"/>
          <w:tab w:val="num" w:pos="0"/>
          <w:tab w:val="left" w:pos="426"/>
        </w:tabs>
        <w:ind w:left="0" w:firstLine="0"/>
      </w:pPr>
      <w:r w:rsidRPr="00121C0D">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54ACC45" w14:textId="23AFD809" w:rsidR="008B775A" w:rsidRPr="00121C0D" w:rsidRDefault="000F244E">
      <w:pPr>
        <w:pStyle w:val="ae"/>
        <w:numPr>
          <w:ilvl w:val="1"/>
          <w:numId w:val="19"/>
        </w:numPr>
        <w:tabs>
          <w:tab w:val="clear" w:pos="360"/>
          <w:tab w:val="num" w:pos="0"/>
          <w:tab w:val="left" w:pos="426"/>
        </w:tabs>
        <w:ind w:left="0" w:firstLine="0"/>
      </w:pPr>
      <w:r w:rsidRPr="00121C0D">
        <w:t xml:space="preserve">За нарушение сроков выполнения </w:t>
      </w:r>
      <w:r w:rsidR="00557056" w:rsidRPr="00121C0D">
        <w:t>работ Заказчик</w:t>
      </w:r>
      <w:r w:rsidR="00653C8F" w:rsidRPr="00121C0D">
        <w:t xml:space="preserve"> вправе взыскать</w:t>
      </w:r>
      <w:r w:rsidRPr="00121C0D">
        <w:t xml:space="preserve"> неустойку в размере 0,1 % от общей стоимости работ, выполняемых по договору, за каждый день просрочки до фактического исполнения обязательств.</w:t>
      </w:r>
    </w:p>
    <w:p w14:paraId="554ACC46" w14:textId="77777777" w:rsidR="008B775A" w:rsidRPr="00121C0D" w:rsidRDefault="000F244E" w:rsidP="00EE58E4">
      <w:pPr>
        <w:pStyle w:val="ae"/>
        <w:numPr>
          <w:ilvl w:val="1"/>
          <w:numId w:val="19"/>
        </w:numPr>
        <w:tabs>
          <w:tab w:val="clear" w:pos="360"/>
          <w:tab w:val="left" w:pos="426"/>
          <w:tab w:val="num" w:pos="720"/>
          <w:tab w:val="num" w:pos="1800"/>
        </w:tabs>
        <w:ind w:left="0" w:firstLine="0"/>
      </w:pPr>
      <w:r w:rsidRPr="00121C0D">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54ACC47" w14:textId="475D2D73" w:rsidR="008B775A" w:rsidRPr="00121C0D" w:rsidRDefault="000F244E" w:rsidP="00EE58E4">
      <w:pPr>
        <w:numPr>
          <w:ilvl w:val="1"/>
          <w:numId w:val="19"/>
        </w:numPr>
        <w:tabs>
          <w:tab w:val="clear" w:pos="360"/>
          <w:tab w:val="num" w:pos="0"/>
          <w:tab w:val="left" w:pos="426"/>
        </w:tabs>
        <w:ind w:left="0" w:right="-6" w:firstLine="0"/>
        <w:jc w:val="both"/>
      </w:pPr>
      <w:r w:rsidRPr="00121C0D">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Подрядчик возмещает Заказчику причиненные ему убытки </w:t>
      </w:r>
      <w:r w:rsidR="00EE58E4" w:rsidRPr="00121C0D">
        <w:t xml:space="preserve">в полном объеме, </w:t>
      </w:r>
      <w:r w:rsidRPr="00121C0D">
        <w:t xml:space="preserve">Убытки подлежат возмещению в полной сумме сверх неустойки, установленной </w:t>
      </w:r>
      <w:r w:rsidR="00EE58E4" w:rsidRPr="00121C0D">
        <w:t>пунктами 8.2.</w:t>
      </w:r>
      <w:r w:rsidRPr="00121C0D">
        <w:t>, 8.3., 8.5 настоящего договора.</w:t>
      </w:r>
    </w:p>
    <w:p w14:paraId="554ACC48" w14:textId="77777777" w:rsidR="008B775A" w:rsidRPr="00121C0D" w:rsidRDefault="000F244E">
      <w:pPr>
        <w:pStyle w:val="ae"/>
        <w:numPr>
          <w:ilvl w:val="1"/>
          <w:numId w:val="19"/>
        </w:numPr>
        <w:tabs>
          <w:tab w:val="clear" w:pos="360"/>
          <w:tab w:val="left" w:pos="426"/>
          <w:tab w:val="num" w:pos="720"/>
          <w:tab w:val="num" w:pos="1800"/>
        </w:tabs>
        <w:ind w:left="0" w:firstLine="0"/>
      </w:pPr>
      <w:r w:rsidRPr="00121C0D">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54ACC49" w14:textId="166383CD" w:rsidR="008B775A" w:rsidRPr="00121C0D" w:rsidRDefault="00F44700">
      <w:pPr>
        <w:pStyle w:val="ae"/>
        <w:numPr>
          <w:ilvl w:val="1"/>
          <w:numId w:val="19"/>
        </w:numPr>
        <w:tabs>
          <w:tab w:val="clear" w:pos="360"/>
          <w:tab w:val="num" w:pos="0"/>
          <w:tab w:val="left" w:pos="426"/>
        </w:tabs>
        <w:ind w:left="0" w:firstLine="0"/>
      </w:pPr>
      <w:r w:rsidRPr="00121C0D">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554ACC4A" w14:textId="77777777" w:rsidR="008B775A" w:rsidRPr="00121C0D" w:rsidRDefault="000F244E">
      <w:pPr>
        <w:pStyle w:val="Style7"/>
        <w:widowControl/>
        <w:numPr>
          <w:ilvl w:val="1"/>
          <w:numId w:val="19"/>
        </w:numPr>
        <w:tabs>
          <w:tab w:val="clear" w:pos="360"/>
          <w:tab w:val="num" w:pos="0"/>
          <w:tab w:val="left" w:pos="426"/>
          <w:tab w:val="left" w:pos="709"/>
        </w:tabs>
        <w:spacing w:line="240" w:lineRule="auto"/>
        <w:ind w:left="0" w:firstLine="0"/>
      </w:pPr>
      <w:r w:rsidRPr="00121C0D">
        <w:rPr>
          <w:iCs/>
        </w:rPr>
        <w:t>Подрядчик</w:t>
      </w:r>
      <w:r w:rsidRPr="00121C0D">
        <w:rPr>
          <w:i/>
          <w:iCs/>
        </w:rPr>
        <w:t xml:space="preserve"> </w:t>
      </w:r>
      <w:r w:rsidRPr="00121C0D">
        <w:rPr>
          <w:iCs/>
        </w:rPr>
        <w:t>обязан</w:t>
      </w:r>
      <w:r w:rsidRPr="00121C0D">
        <w:rPr>
          <w:i/>
          <w:iCs/>
        </w:rPr>
        <w:t xml:space="preserve"> </w:t>
      </w:r>
      <w:r w:rsidRPr="00121C0D">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121C0D">
        <w:rPr>
          <w:iCs/>
        </w:rPr>
        <w:t>Подрядчика</w:t>
      </w:r>
      <w:r w:rsidRPr="00121C0D">
        <w:rPr>
          <w:i/>
          <w:iCs/>
        </w:rPr>
        <w:t xml:space="preserve">, </w:t>
      </w:r>
      <w:r w:rsidRPr="00121C0D">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54ACC4B" w14:textId="77777777" w:rsidR="008B775A" w:rsidRPr="00121C0D" w:rsidRDefault="000F244E">
      <w:pPr>
        <w:tabs>
          <w:tab w:val="left" w:pos="426"/>
        </w:tabs>
        <w:jc w:val="both"/>
      </w:pPr>
      <w:r w:rsidRPr="00121C0D">
        <w:t xml:space="preserve">8.8. За нарушение сроков выполнения работ </w:t>
      </w:r>
      <w:r w:rsidRPr="00121C0D">
        <w:rPr>
          <w:iCs/>
        </w:rPr>
        <w:t>(отдельного этапа работ, работ, выполненных за определенный период времени)</w:t>
      </w:r>
      <w:r w:rsidRPr="00121C0D">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w:t>
      </w:r>
      <w:r w:rsidRPr="00121C0D">
        <w:lastRenderedPageBreak/>
        <w:t>случае начисляется до момента получения Подрядчиком уведомления Заказчика о расторжении договора.</w:t>
      </w:r>
    </w:p>
    <w:p w14:paraId="554ACC4C" w14:textId="7DC7BFF8" w:rsidR="008B775A" w:rsidRPr="00121C0D" w:rsidRDefault="000F244E" w:rsidP="004641CB">
      <w:pPr>
        <w:tabs>
          <w:tab w:val="num" w:pos="0"/>
          <w:tab w:val="left" w:pos="426"/>
        </w:tabs>
      </w:pPr>
      <w:r w:rsidRPr="00121C0D">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0B3892" w:rsidRPr="00121C0D">
        <w:t>10</w:t>
      </w:r>
      <w:r w:rsidRPr="00121C0D">
        <w:t xml:space="preserve"> календарных дней с момента предъявления.</w:t>
      </w:r>
    </w:p>
    <w:p w14:paraId="554ACC4D" w14:textId="5537B4B4" w:rsidR="008B775A" w:rsidRPr="00121C0D" w:rsidRDefault="000F244E" w:rsidP="00EE58E4">
      <w:pPr>
        <w:tabs>
          <w:tab w:val="num" w:pos="0"/>
          <w:tab w:val="left" w:pos="426"/>
        </w:tabs>
        <w:jc w:val="both"/>
      </w:pPr>
      <w:r w:rsidRPr="00121C0D">
        <w:t xml:space="preserve">8.10. За нарушение требований в области охраны труда, </w:t>
      </w:r>
      <w:r w:rsidR="006228E7" w:rsidRPr="00121C0D">
        <w:t>охраны окружающей среды</w:t>
      </w:r>
      <w:r w:rsidR="00422AD7" w:rsidRPr="00121C0D">
        <w:t xml:space="preserve">, промышленной, </w:t>
      </w:r>
      <w:r w:rsidRPr="00121C0D">
        <w:t>пожарной безопасности</w:t>
      </w:r>
      <w:r w:rsidR="007A7FCA" w:rsidRPr="00121C0D">
        <w:t>,</w:t>
      </w:r>
      <w:r w:rsidRPr="00121C0D">
        <w:t xml:space="preserve"> </w:t>
      </w:r>
      <w:r w:rsidR="00474764" w:rsidRPr="00121C0D">
        <w:t>режима допуска и пребывания на территории Объектов Заказчика</w:t>
      </w:r>
      <w:r w:rsidR="00422AD7" w:rsidRPr="00121C0D">
        <w:t xml:space="preserve">, </w:t>
      </w:r>
      <w:r w:rsidR="007A7FCA" w:rsidRPr="00121C0D">
        <w:t xml:space="preserve">требований в области антитеррористической безопасности, Заказчик вправе взыскать с Подрядчика штраф в размере, установленном  </w:t>
      </w:r>
      <w:r w:rsidR="00422AD7" w:rsidRPr="00121C0D">
        <w:t>Разделом 7 («</w:t>
      </w:r>
      <w:r w:rsidR="00422AD7" w:rsidRPr="00121C0D">
        <w:fldChar w:fldCharType="begin"/>
      </w:r>
      <w:r w:rsidR="00422AD7" w:rsidRPr="00121C0D">
        <w:instrText xml:space="preserve"> REF RefSCH7_1 \h  \* MERGEFORMAT </w:instrText>
      </w:r>
      <w:r w:rsidR="00422AD7" w:rsidRPr="00121C0D">
        <w:fldChar w:fldCharType="separate"/>
      </w:r>
      <w:r w:rsidR="00422AD7" w:rsidRPr="00121C0D">
        <w:t>Перечень требований к Подрядчику по охране труда, промышленной, экологической, пожарной безопасности и ответственность за их нарушение</w:t>
      </w:r>
      <w:r w:rsidR="00422AD7" w:rsidRPr="00121C0D">
        <w:fldChar w:fldCharType="end"/>
      </w:r>
      <w:r w:rsidR="00422AD7" w:rsidRPr="00121C0D">
        <w:t xml:space="preserve">») </w:t>
      </w:r>
      <w:r w:rsidR="007A7FCA" w:rsidRPr="00121C0D">
        <w:t>Приложени</w:t>
      </w:r>
      <w:r w:rsidR="00422AD7" w:rsidRPr="00121C0D">
        <w:t xml:space="preserve">я </w:t>
      </w:r>
      <w:r w:rsidR="007A7FCA" w:rsidRPr="00121C0D">
        <w:t>№</w:t>
      </w:r>
      <w:r w:rsidR="005E690A" w:rsidRPr="00121C0D">
        <w:t xml:space="preserve"> 4</w:t>
      </w:r>
      <w:r w:rsidR="007A7FCA" w:rsidRPr="00121C0D">
        <w:t xml:space="preserve"> </w:t>
      </w:r>
      <w:r w:rsidR="00422AD7" w:rsidRPr="00121C0D">
        <w:t>к настоящему договору.</w:t>
      </w:r>
    </w:p>
    <w:p w14:paraId="554ACC4E" w14:textId="097B74B4" w:rsidR="008B775A" w:rsidRPr="00121C0D" w:rsidRDefault="000F244E" w:rsidP="00EE58E4">
      <w:pPr>
        <w:pStyle w:val="ae"/>
        <w:ind w:firstLine="360"/>
      </w:pPr>
      <w:r w:rsidRPr="00121C0D">
        <w:t>При повторных нарушениях требований Приложения №</w:t>
      </w:r>
      <w:r w:rsidR="005E690A" w:rsidRPr="00121C0D">
        <w:t xml:space="preserve"> 4</w:t>
      </w:r>
      <w:r w:rsidRPr="00121C0D">
        <w:t xml:space="preserve"> к настоящему договору Подрядчик выплачивает штраф в двойном размере.</w:t>
      </w:r>
    </w:p>
    <w:p w14:paraId="554ACC4F" w14:textId="77777777" w:rsidR="008B775A" w:rsidRPr="00121C0D" w:rsidRDefault="000F244E" w:rsidP="004641CB">
      <w:pPr>
        <w:pStyle w:val="ae"/>
        <w:ind w:firstLine="360"/>
      </w:pPr>
      <w:r w:rsidRPr="00121C0D">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54ACC50" w14:textId="275CFD2F" w:rsidR="008B775A" w:rsidRPr="00121C0D" w:rsidRDefault="000F244E">
      <w:pPr>
        <w:tabs>
          <w:tab w:val="num" w:pos="0"/>
          <w:tab w:val="left" w:pos="426"/>
        </w:tabs>
        <w:ind w:right="-6"/>
        <w:jc w:val="both"/>
      </w:pPr>
      <w:r w:rsidRPr="00121C0D">
        <w:t xml:space="preserve">8.11. Возмещение убытков и неустойки, штрафов не освобождает стороны от исполнения обязательств по настоящему договору. </w:t>
      </w:r>
    </w:p>
    <w:p w14:paraId="554ACC51" w14:textId="77777777" w:rsidR="008B775A" w:rsidRPr="00121C0D" w:rsidRDefault="000F244E">
      <w:pPr>
        <w:pStyle w:val="ae"/>
        <w:tabs>
          <w:tab w:val="left" w:pos="426"/>
          <w:tab w:val="num" w:pos="540"/>
        </w:tabs>
      </w:pPr>
      <w:r w:rsidRPr="00121C0D">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F6BF9E5" w14:textId="2ACE2FBA" w:rsidR="00936AF0" w:rsidRPr="00121C0D" w:rsidRDefault="00973BEB" w:rsidP="00936AF0">
      <w:pPr>
        <w:pStyle w:val="ae"/>
        <w:tabs>
          <w:tab w:val="left" w:pos="426"/>
          <w:tab w:val="num" w:pos="540"/>
        </w:tabs>
      </w:pPr>
      <w:r w:rsidRPr="00121C0D">
        <w:t>8.13</w:t>
      </w:r>
      <w:r w:rsidR="00936AF0" w:rsidRPr="00121C0D">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5E5CF5D" w14:textId="750ACAE1" w:rsidR="00936AF0" w:rsidRPr="00121C0D" w:rsidRDefault="00973BEB" w:rsidP="00936AF0">
      <w:pPr>
        <w:pStyle w:val="ae"/>
        <w:tabs>
          <w:tab w:val="left" w:pos="426"/>
          <w:tab w:val="num" w:pos="540"/>
        </w:tabs>
      </w:pPr>
      <w:r w:rsidRPr="00121C0D">
        <w:t>8.14</w:t>
      </w:r>
      <w:r w:rsidR="00936AF0" w:rsidRPr="00121C0D">
        <w:t xml:space="preserve">. Подрядчик несет </w:t>
      </w:r>
      <w:r w:rsidR="00936AF0" w:rsidRPr="00121C0D">
        <w:rPr>
          <w:i/>
          <w:iCs/>
        </w:rPr>
        <w:t>ответственность за соответствие</w:t>
      </w:r>
      <w:r w:rsidR="007D2218" w:rsidRPr="00121C0D">
        <w:rPr>
          <w:i/>
          <w:iCs/>
        </w:rPr>
        <w:t xml:space="preserve"> </w:t>
      </w:r>
      <w:r w:rsidR="009108AD">
        <w:rPr>
          <w:i/>
          <w:iCs/>
        </w:rPr>
        <w:t>результатов работ</w:t>
      </w:r>
      <w:r w:rsidR="007D2218" w:rsidRPr="00121C0D">
        <w:rPr>
          <w:i/>
          <w:iCs/>
        </w:rPr>
        <w:t xml:space="preserve"> соответствующим нормам и требованиям</w:t>
      </w:r>
      <w:r w:rsidR="00936AF0" w:rsidRPr="00121C0D">
        <w:rPr>
          <w:i/>
          <w:iCs/>
        </w:rPr>
        <w:t>.</w:t>
      </w:r>
      <w:r w:rsidR="00936AF0" w:rsidRPr="00121C0D">
        <w:t xml:space="preserve">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1672DC" w14:textId="0BCCBA61" w:rsidR="003D126A" w:rsidRPr="00121C0D" w:rsidRDefault="003D126A" w:rsidP="003D126A">
      <w:pPr>
        <w:tabs>
          <w:tab w:val="left" w:pos="426"/>
        </w:tabs>
        <w:jc w:val="both"/>
      </w:pPr>
      <w:r w:rsidRPr="00121C0D">
        <w:t xml:space="preserve">8.15. </w:t>
      </w:r>
      <w:r w:rsidRPr="00121C0D">
        <w:rPr>
          <w:rFonts w:eastAsia="Calibri"/>
          <w:lang w:eastAsia="en-US"/>
        </w:rPr>
        <w:t>В случае появления у Заказчика</w:t>
      </w:r>
      <w:r w:rsidR="00BA383A" w:rsidRPr="00121C0D">
        <w:rPr>
          <w:rFonts w:eastAsia="Calibri"/>
          <w:lang w:eastAsia="en-US"/>
        </w:rPr>
        <w:t xml:space="preserve"> </w:t>
      </w:r>
      <w:r w:rsidRPr="00121C0D">
        <w:rPr>
          <w:rFonts w:eastAsia="Calibri"/>
          <w:lang w:eastAsia="en-US"/>
        </w:rPr>
        <w:t xml:space="preserve">имущественных </w:t>
      </w:r>
      <w:r w:rsidRPr="00121C0D">
        <w:rPr>
          <w:rFonts w:eastAsia="Calibri"/>
          <w:bCs/>
          <w:lang w:eastAsia="en-US"/>
        </w:rPr>
        <w:t xml:space="preserve">потерь </w:t>
      </w:r>
      <w:r w:rsidRPr="00121C0D">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3" w:history="1">
        <w:r w:rsidRPr="00121C0D">
          <w:rPr>
            <w:rFonts w:eastAsia="Calibri"/>
            <w:u w:val="single"/>
            <w:lang w:eastAsia="en-US"/>
          </w:rPr>
          <w:t>искажения</w:t>
        </w:r>
      </w:hyperlink>
      <w:r w:rsidRPr="00121C0D">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w:t>
      </w:r>
      <w:r w:rsidR="00AF7FB3" w:rsidRPr="00121C0D">
        <w:rPr>
          <w:rFonts w:eastAsia="Calibri"/>
          <w:lang w:eastAsia="en-US"/>
        </w:rPr>
        <w:t xml:space="preserve">дчиком </w:t>
      </w:r>
      <w:r w:rsidRPr="00121C0D">
        <w:rPr>
          <w:rFonts w:eastAsia="Calibri"/>
          <w:lang w:eastAsia="en-US"/>
        </w:rPr>
        <w:t>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w:t>
      </w:r>
      <w:r w:rsidR="00B6349E" w:rsidRPr="00121C0D">
        <w:rPr>
          <w:rFonts w:eastAsia="Calibri"/>
          <w:lang w:eastAsia="en-US"/>
        </w:rPr>
        <w:t xml:space="preserve"> </w:t>
      </w:r>
      <w:r w:rsidRPr="00121C0D">
        <w:rPr>
          <w:rFonts w:eastAsia="Calibri"/>
          <w:lang w:eastAsia="en-US"/>
        </w:rPr>
        <w:t>обязан возместить Заказчику</w:t>
      </w:r>
      <w:r w:rsidR="00BA383A" w:rsidRPr="00121C0D">
        <w:rPr>
          <w:rFonts w:eastAsia="Calibri"/>
          <w:lang w:eastAsia="en-US"/>
        </w:rPr>
        <w:t xml:space="preserve"> </w:t>
      </w:r>
      <w:r w:rsidRPr="00121C0D">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94158FC" w14:textId="1BD6B72B" w:rsidR="003D126A" w:rsidRPr="00121C0D" w:rsidRDefault="003D126A" w:rsidP="00765F84">
      <w:pPr>
        <w:widowControl w:val="0"/>
        <w:ind w:left="1" w:firstLine="566"/>
        <w:jc w:val="both"/>
        <w:rPr>
          <w:rFonts w:eastAsia="Calibri"/>
        </w:rPr>
      </w:pPr>
      <w:r w:rsidRPr="00121C0D">
        <w:rPr>
          <w:rFonts w:eastAsia="Calibri"/>
          <w:lang w:eastAsia="en-US"/>
        </w:rPr>
        <w:t xml:space="preserve">Подрядчик </w:t>
      </w:r>
      <w:r w:rsidRPr="00121C0D">
        <w:rPr>
          <w:rFonts w:eastAsia="Calibri"/>
        </w:rPr>
        <w:t xml:space="preserve">обязан возместить </w:t>
      </w:r>
      <w:r w:rsidRPr="00121C0D">
        <w:rPr>
          <w:rFonts w:eastAsia="Calibri"/>
          <w:lang w:eastAsia="en-US"/>
        </w:rPr>
        <w:t>Заказчику</w:t>
      </w:r>
      <w:r w:rsidR="00BA383A" w:rsidRPr="00121C0D">
        <w:rPr>
          <w:rFonts w:eastAsia="Calibri"/>
          <w:lang w:eastAsia="en-US"/>
        </w:rPr>
        <w:t xml:space="preserve"> </w:t>
      </w:r>
      <w:r w:rsidRPr="00121C0D">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121C0D">
        <w:rPr>
          <w:rFonts w:eastAsia="Calibri"/>
          <w:lang w:eastAsia="en-US"/>
        </w:rPr>
        <w:t>Заказчиком</w:t>
      </w:r>
      <w:r w:rsidRPr="00121C0D">
        <w:rPr>
          <w:rFonts w:eastAsia="Calibri"/>
        </w:rPr>
        <w:t xml:space="preserve"> соответствующей информации от налоговых органов).</w:t>
      </w:r>
    </w:p>
    <w:p w14:paraId="4AFF8713" w14:textId="78FAEB28" w:rsidR="003D126A" w:rsidRPr="00121C0D" w:rsidRDefault="003D126A" w:rsidP="003D126A">
      <w:pPr>
        <w:widowControl w:val="0"/>
        <w:ind w:left="1" w:firstLine="566"/>
        <w:jc w:val="both"/>
        <w:rPr>
          <w:rFonts w:eastAsia="Calibri"/>
        </w:rPr>
      </w:pPr>
      <w:r w:rsidRPr="00121C0D">
        <w:rPr>
          <w:rFonts w:eastAsia="Calibri"/>
        </w:rPr>
        <w:t xml:space="preserve">Получение </w:t>
      </w:r>
      <w:r w:rsidRPr="00121C0D">
        <w:rPr>
          <w:rFonts w:eastAsia="Calibri"/>
          <w:lang w:eastAsia="en-US"/>
        </w:rPr>
        <w:t>Заказчиком</w:t>
      </w:r>
      <w:r w:rsidR="002037E8" w:rsidRPr="00121C0D">
        <w:rPr>
          <w:rFonts w:eastAsia="Calibri"/>
          <w:lang w:eastAsia="en-US"/>
        </w:rPr>
        <w:t xml:space="preserve"> </w:t>
      </w:r>
      <w:r w:rsidRPr="00121C0D">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121C0D">
        <w:rPr>
          <w:rFonts w:eastAsia="Calibri"/>
          <w:lang w:eastAsia="en-US"/>
        </w:rPr>
        <w:t>Заказчика</w:t>
      </w:r>
      <w:r w:rsidR="002037E8" w:rsidRPr="00121C0D">
        <w:rPr>
          <w:rFonts w:eastAsia="Calibri"/>
          <w:lang w:eastAsia="en-US"/>
        </w:rPr>
        <w:t xml:space="preserve"> </w:t>
      </w:r>
      <w:r w:rsidRPr="00121C0D">
        <w:rPr>
          <w:rFonts w:eastAsia="Calibri"/>
        </w:rPr>
        <w:t xml:space="preserve">Договор считается расторгнутым в день получения </w:t>
      </w:r>
      <w:r w:rsidRPr="00121C0D">
        <w:rPr>
          <w:rFonts w:eastAsia="Calibri"/>
          <w:lang w:eastAsia="en-US"/>
        </w:rPr>
        <w:t xml:space="preserve">Подрядчиком </w:t>
      </w:r>
      <w:r w:rsidRPr="00121C0D">
        <w:rPr>
          <w:rFonts w:eastAsia="Calibri"/>
        </w:rPr>
        <w:t>письменного уведомления о расторжении, если иной срок не установлен в уведомлении или не согласован Сторонами.</w:t>
      </w:r>
    </w:p>
    <w:p w14:paraId="47EDC156" w14:textId="18C3E5B9" w:rsidR="003D126A" w:rsidRPr="00121C0D" w:rsidRDefault="003D126A" w:rsidP="00B6349E">
      <w:pPr>
        <w:autoSpaceDE w:val="0"/>
        <w:autoSpaceDN w:val="0"/>
        <w:adjustRightInd w:val="0"/>
        <w:ind w:firstLine="567"/>
        <w:jc w:val="both"/>
        <w:outlineLvl w:val="0"/>
        <w:rPr>
          <w:rFonts w:eastAsia="Calibri"/>
          <w:lang w:eastAsia="en-US"/>
        </w:rPr>
      </w:pPr>
      <w:r w:rsidRPr="00121C0D">
        <w:rPr>
          <w:rFonts w:eastAsia="Calibri"/>
          <w:lang w:eastAsia="en-US"/>
        </w:rPr>
        <w:lastRenderedPageBreak/>
        <w:t>Заказчик</w:t>
      </w:r>
      <w:r w:rsidR="00711465" w:rsidRPr="00121C0D">
        <w:rPr>
          <w:rFonts w:eastAsia="Calibri"/>
          <w:lang w:eastAsia="en-US"/>
        </w:rPr>
        <w:t xml:space="preserve"> </w:t>
      </w:r>
      <w:r w:rsidRPr="00121C0D">
        <w:rPr>
          <w:rFonts w:eastAsia="Calibri"/>
          <w:lang w:eastAsia="en-US"/>
        </w:rPr>
        <w:t xml:space="preserve">вправе в одностороннем порядке произвести удержание / зачет неустоек (штрафов, пеней) и / или убытков из любых сумм, </w:t>
      </w:r>
      <w:r w:rsidR="00711465" w:rsidRPr="00121C0D">
        <w:rPr>
          <w:rFonts w:eastAsia="Calibri"/>
          <w:lang w:eastAsia="en-US"/>
        </w:rPr>
        <w:t>причитающихся Подрядчику</w:t>
      </w:r>
      <w:r w:rsidRPr="00121C0D">
        <w:rPr>
          <w:rFonts w:eastAsia="Calibri"/>
          <w:lang w:eastAsia="en-US"/>
        </w:rPr>
        <w:t xml:space="preserve"> по условиям настоящего Договора, или по усмотрению Заказчика</w:t>
      </w:r>
      <w:r w:rsidR="00711465" w:rsidRPr="00121C0D">
        <w:rPr>
          <w:rFonts w:eastAsia="Calibri"/>
          <w:lang w:eastAsia="en-US"/>
        </w:rPr>
        <w:t xml:space="preserve"> </w:t>
      </w:r>
      <w:r w:rsidRPr="00121C0D">
        <w:rPr>
          <w:rFonts w:eastAsia="Calibri"/>
          <w:lang w:eastAsia="en-US"/>
        </w:rPr>
        <w:t>потребовать выплаты сумм штрафов и / или убытков в течение 7 (семи) рабочих дней с даты их предъявления к оплате.</w:t>
      </w:r>
    </w:p>
    <w:p w14:paraId="071EED7E" w14:textId="02EC613E" w:rsidR="003D126A" w:rsidRPr="00121C0D" w:rsidRDefault="003D126A" w:rsidP="003D126A">
      <w:pPr>
        <w:autoSpaceDE w:val="0"/>
        <w:autoSpaceDN w:val="0"/>
        <w:adjustRightInd w:val="0"/>
        <w:jc w:val="both"/>
        <w:outlineLvl w:val="0"/>
        <w:rPr>
          <w:rFonts w:eastAsia="Calibri"/>
          <w:lang w:eastAsia="en-US"/>
        </w:rPr>
      </w:pPr>
      <w:r w:rsidRPr="00121C0D">
        <w:rPr>
          <w:rFonts w:eastAsia="Calibri"/>
          <w:lang w:eastAsia="en-US"/>
        </w:rPr>
        <w:t>8.16. Любые убытки Подрядчика , возникшие в связи с заключением, исполнением и / или прекращением Договора, возмещаются Заказчиком</w:t>
      </w:r>
      <w:r w:rsidR="00711465" w:rsidRPr="00121C0D">
        <w:rPr>
          <w:rFonts w:eastAsia="Calibri"/>
          <w:lang w:eastAsia="en-US"/>
        </w:rPr>
        <w:t xml:space="preserve"> </w:t>
      </w:r>
      <w:r w:rsidRPr="00121C0D">
        <w:rPr>
          <w:rFonts w:eastAsia="Calibri"/>
          <w:lang w:eastAsia="en-US"/>
        </w:rPr>
        <w:t>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w:t>
      </w:r>
      <w:r w:rsidR="00711465" w:rsidRPr="00121C0D">
        <w:rPr>
          <w:rFonts w:eastAsia="Calibri"/>
          <w:lang w:eastAsia="en-US"/>
        </w:rPr>
        <w:t xml:space="preserve">, </w:t>
      </w:r>
      <w:r w:rsidRPr="00121C0D">
        <w:rPr>
          <w:rFonts w:eastAsia="Calibri"/>
          <w:lang w:eastAsia="en-US"/>
        </w:rPr>
        <w:t>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54ACC53" w14:textId="77777777" w:rsidR="008B775A" w:rsidRPr="00121C0D" w:rsidRDefault="008B775A">
      <w:pPr>
        <w:pStyle w:val="ae"/>
        <w:tabs>
          <w:tab w:val="left" w:pos="426"/>
          <w:tab w:val="num" w:pos="540"/>
        </w:tabs>
      </w:pPr>
    </w:p>
    <w:p w14:paraId="554ACC54" w14:textId="77777777" w:rsidR="008B775A" w:rsidRPr="00121C0D" w:rsidRDefault="000F244E">
      <w:pPr>
        <w:pStyle w:val="ae"/>
        <w:numPr>
          <w:ilvl w:val="0"/>
          <w:numId w:val="19"/>
        </w:numPr>
        <w:tabs>
          <w:tab w:val="left" w:pos="426"/>
        </w:tabs>
        <w:ind w:firstLine="2192"/>
        <w:rPr>
          <w:b/>
          <w:bCs/>
        </w:rPr>
      </w:pPr>
      <w:r w:rsidRPr="00121C0D">
        <w:rPr>
          <w:b/>
          <w:bCs/>
        </w:rPr>
        <w:t>Обстоятельства непреодолимой силы.</w:t>
      </w:r>
    </w:p>
    <w:p w14:paraId="54BF28E8" w14:textId="3CAFA9E3" w:rsidR="00765F84" w:rsidRPr="00121C0D" w:rsidRDefault="00765F84" w:rsidP="00B6349E">
      <w:pPr>
        <w:pStyle w:val="ConsPlusNormal"/>
        <w:ind w:firstLine="0"/>
        <w:jc w:val="both"/>
        <w:outlineLvl w:val="0"/>
      </w:pPr>
      <w:r w:rsidRPr="00121C0D">
        <w:rPr>
          <w:rFonts w:ascii="Times New Roman" w:hAnsi="Times New Roman" w:cs="Times New Roman"/>
          <w:sz w:val="24"/>
          <w:szCs w:val="24"/>
        </w:rPr>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4912812" w14:textId="77777777" w:rsidR="00765F84" w:rsidRPr="00121C0D" w:rsidRDefault="00765F84" w:rsidP="00765F84">
      <w:pPr>
        <w:autoSpaceDE w:val="0"/>
        <w:autoSpaceDN w:val="0"/>
        <w:adjustRightInd w:val="0"/>
        <w:jc w:val="both"/>
        <w:outlineLvl w:val="0"/>
        <w:rPr>
          <w:rFonts w:eastAsia="Calibri"/>
          <w:lang w:eastAsia="en-US"/>
        </w:rPr>
      </w:pPr>
      <w:r w:rsidRPr="00121C0D">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FBB0193" w14:textId="77777777" w:rsidR="00765F84" w:rsidRPr="00121C0D" w:rsidRDefault="00765F84" w:rsidP="00765F84">
      <w:pPr>
        <w:autoSpaceDE w:val="0"/>
        <w:autoSpaceDN w:val="0"/>
        <w:adjustRightInd w:val="0"/>
        <w:jc w:val="both"/>
        <w:outlineLvl w:val="0"/>
        <w:rPr>
          <w:rFonts w:eastAsia="Calibri"/>
          <w:lang w:eastAsia="en-US"/>
        </w:rPr>
      </w:pPr>
      <w:r w:rsidRPr="00121C0D">
        <w:rPr>
          <w:rFonts w:eastAsia="Calibri"/>
          <w:lang w:eastAsia="en-US"/>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4381F60" w14:textId="77777777" w:rsidR="00765F84" w:rsidRPr="00121C0D" w:rsidRDefault="00765F84" w:rsidP="00765F84">
      <w:pPr>
        <w:widowControl w:val="0"/>
        <w:ind w:firstLine="567"/>
        <w:jc w:val="both"/>
        <w:rPr>
          <w:rFonts w:eastAsia="Calibri"/>
        </w:rPr>
      </w:pPr>
      <w:r w:rsidRPr="00121C0D">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818577A" w14:textId="77777777" w:rsidR="00765F84" w:rsidRPr="00121C0D" w:rsidRDefault="00765F84" w:rsidP="00765F84">
      <w:pPr>
        <w:autoSpaceDE w:val="0"/>
        <w:autoSpaceDN w:val="0"/>
        <w:adjustRightInd w:val="0"/>
        <w:jc w:val="both"/>
        <w:outlineLvl w:val="0"/>
        <w:rPr>
          <w:rFonts w:eastAsia="Calibri"/>
          <w:lang w:eastAsia="en-US"/>
        </w:rPr>
      </w:pPr>
      <w:r w:rsidRPr="00121C0D">
        <w:rPr>
          <w:rFonts w:eastAsia="Calibri"/>
          <w:lang w:eastAsia="en-US"/>
        </w:rPr>
        <w:t>9.4.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8E0C699" w14:textId="77777777" w:rsidR="00765F84" w:rsidRPr="00121C0D" w:rsidRDefault="00765F84" w:rsidP="00765F84">
      <w:pPr>
        <w:autoSpaceDE w:val="0"/>
        <w:autoSpaceDN w:val="0"/>
        <w:adjustRightInd w:val="0"/>
        <w:jc w:val="both"/>
        <w:outlineLvl w:val="0"/>
        <w:rPr>
          <w:rFonts w:eastAsia="Calibri"/>
          <w:lang w:eastAsia="en-US"/>
        </w:rPr>
      </w:pPr>
      <w:r w:rsidRPr="00121C0D">
        <w:rPr>
          <w:rFonts w:eastAsia="Calibri"/>
          <w:lang w:eastAsia="en-US"/>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22FCF46" w14:textId="77777777" w:rsidR="00765F84" w:rsidRPr="00121C0D" w:rsidRDefault="00765F84" w:rsidP="00765F84">
      <w:pPr>
        <w:autoSpaceDE w:val="0"/>
        <w:autoSpaceDN w:val="0"/>
        <w:adjustRightInd w:val="0"/>
        <w:jc w:val="both"/>
        <w:outlineLvl w:val="0"/>
        <w:rPr>
          <w:rFonts w:eastAsia="Calibri"/>
          <w:lang w:eastAsia="en-US"/>
        </w:rPr>
      </w:pPr>
      <w:r w:rsidRPr="00121C0D">
        <w:rPr>
          <w:rFonts w:eastAsia="Calibri"/>
          <w:lang w:eastAsia="en-US"/>
        </w:rPr>
        <w:t>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4F2F754A" w14:textId="77777777" w:rsidR="00765F84" w:rsidRPr="00121C0D" w:rsidRDefault="00765F84" w:rsidP="00765F84">
      <w:pPr>
        <w:autoSpaceDE w:val="0"/>
        <w:autoSpaceDN w:val="0"/>
        <w:adjustRightInd w:val="0"/>
        <w:jc w:val="both"/>
        <w:outlineLvl w:val="0"/>
        <w:rPr>
          <w:rFonts w:eastAsia="Calibri"/>
          <w:lang w:eastAsia="en-US"/>
        </w:rPr>
      </w:pPr>
      <w:r w:rsidRPr="00121C0D">
        <w:rPr>
          <w:rFonts w:eastAsia="Calibri"/>
          <w:lang w:eastAsia="en-US"/>
        </w:rPr>
        <w:t xml:space="preserve">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w:t>
      </w:r>
      <w:r w:rsidRPr="00121C0D">
        <w:rPr>
          <w:rFonts w:eastAsia="Calibri"/>
          <w:lang w:eastAsia="en-US"/>
        </w:rPr>
        <w:lastRenderedPageBreak/>
        <w:t>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AB36EF2" w14:textId="77777777" w:rsidR="00765F84" w:rsidRPr="00121C0D" w:rsidRDefault="00765F84" w:rsidP="00765F84">
      <w:pPr>
        <w:autoSpaceDE w:val="0"/>
        <w:autoSpaceDN w:val="0"/>
        <w:adjustRightInd w:val="0"/>
        <w:jc w:val="both"/>
        <w:outlineLvl w:val="0"/>
        <w:rPr>
          <w:rFonts w:eastAsia="Calibri"/>
          <w:lang w:eastAsia="en-US"/>
        </w:rPr>
      </w:pPr>
      <w:r w:rsidRPr="00121C0D">
        <w:rPr>
          <w:rFonts w:eastAsia="Calibri"/>
          <w:lang w:eastAsia="en-US"/>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940217C" w14:textId="77777777" w:rsidR="00765F84" w:rsidRPr="00121C0D" w:rsidRDefault="00765F84" w:rsidP="00B6349E">
      <w:pPr>
        <w:tabs>
          <w:tab w:val="left" w:pos="567"/>
        </w:tabs>
        <w:jc w:val="both"/>
        <w:rPr>
          <w:b/>
          <w:bCs/>
        </w:rPr>
      </w:pPr>
    </w:p>
    <w:p w14:paraId="6C124384" w14:textId="77777777" w:rsidR="00765F84" w:rsidRPr="00121C0D" w:rsidRDefault="00765F84" w:rsidP="00765F84">
      <w:pPr>
        <w:autoSpaceDE w:val="0"/>
        <w:autoSpaceDN w:val="0"/>
        <w:adjustRightInd w:val="0"/>
        <w:jc w:val="center"/>
        <w:outlineLvl w:val="0"/>
        <w:rPr>
          <w:rFonts w:eastAsia="Calibri"/>
          <w:b/>
        </w:rPr>
      </w:pPr>
      <w:r w:rsidRPr="00121C0D">
        <w:rPr>
          <w:rFonts w:eastAsia="Calibri"/>
          <w:b/>
        </w:rPr>
        <w:t xml:space="preserve">10. </w:t>
      </w:r>
      <w:r w:rsidRPr="00121C0D">
        <w:rPr>
          <w:rFonts w:eastAsia="Calibri"/>
          <w:b/>
          <w:lang w:eastAsia="en-US"/>
        </w:rPr>
        <w:t>Конфиденциальная информация</w:t>
      </w:r>
    </w:p>
    <w:p w14:paraId="13B512B8"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cs="Arial"/>
        </w:rPr>
        <w:t xml:space="preserve">10.1. </w:t>
      </w:r>
      <w:r w:rsidRPr="00121C0D">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249BE8C0" w14:textId="77777777" w:rsidR="00765F84" w:rsidRPr="00121C0D" w:rsidRDefault="00765F84" w:rsidP="00765F84">
      <w:pPr>
        <w:widowControl w:val="0"/>
        <w:tabs>
          <w:tab w:val="left" w:pos="529"/>
        </w:tabs>
        <w:ind w:left="1"/>
        <w:jc w:val="both"/>
        <w:rPr>
          <w:rFonts w:eastAsia="Calibri"/>
          <w:bCs/>
        </w:rPr>
      </w:pPr>
      <w:r w:rsidRPr="00121C0D">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21C0D">
        <w:rPr>
          <w:rFonts w:eastAsia="Calibri"/>
          <w:bCs/>
        </w:rPr>
        <w:t xml:space="preserve">: </w:t>
      </w:r>
    </w:p>
    <w:p w14:paraId="0C3CC14E" w14:textId="77777777" w:rsidR="00765F84" w:rsidRPr="00121C0D" w:rsidRDefault="00765F84" w:rsidP="00765F84">
      <w:pPr>
        <w:widowControl w:val="0"/>
        <w:numPr>
          <w:ilvl w:val="4"/>
          <w:numId w:val="29"/>
        </w:numPr>
        <w:ind w:left="958" w:hanging="425"/>
        <w:jc w:val="both"/>
      </w:pPr>
      <w:r w:rsidRPr="00121C0D">
        <w:t>являются или стали общедоступными по причинам, не связанным с действиями Стороны;</w:t>
      </w:r>
    </w:p>
    <w:p w14:paraId="11D07F9E" w14:textId="77777777" w:rsidR="00765F84" w:rsidRPr="00121C0D" w:rsidRDefault="00765F84" w:rsidP="00765F84">
      <w:pPr>
        <w:widowControl w:val="0"/>
        <w:numPr>
          <w:ilvl w:val="4"/>
          <w:numId w:val="29"/>
        </w:numPr>
        <w:ind w:left="958" w:hanging="425"/>
        <w:jc w:val="both"/>
      </w:pPr>
      <w:r w:rsidRPr="00121C0D">
        <w:t>являются общедоступными и (или) были раскрыты Сторонами публично на дату заключения Договора;</w:t>
      </w:r>
    </w:p>
    <w:p w14:paraId="06BC7F4F" w14:textId="77777777" w:rsidR="00765F84" w:rsidRPr="00121C0D" w:rsidRDefault="00765F84" w:rsidP="00765F84">
      <w:pPr>
        <w:widowControl w:val="0"/>
        <w:numPr>
          <w:ilvl w:val="4"/>
          <w:numId w:val="29"/>
        </w:numPr>
        <w:ind w:left="958" w:hanging="425"/>
        <w:jc w:val="both"/>
      </w:pPr>
      <w:r w:rsidRPr="00121C0D">
        <w:t>стали общедоступными после заключения Договора иначе, чем в результате нарушения настоящего Договора получающей Стороной;</w:t>
      </w:r>
    </w:p>
    <w:p w14:paraId="086CA1F0" w14:textId="77777777" w:rsidR="00765F84" w:rsidRPr="00121C0D" w:rsidRDefault="00765F84" w:rsidP="00765F84">
      <w:pPr>
        <w:widowControl w:val="0"/>
        <w:numPr>
          <w:ilvl w:val="4"/>
          <w:numId w:val="29"/>
        </w:numPr>
        <w:ind w:left="958" w:hanging="425"/>
        <w:jc w:val="both"/>
      </w:pPr>
      <w:r w:rsidRPr="00121C0D">
        <w:t>получены Стороной независимо и на законных основаниях иначе, чем в результате нарушения Договора;</w:t>
      </w:r>
    </w:p>
    <w:p w14:paraId="4A8D3C6B" w14:textId="77777777" w:rsidR="00765F84" w:rsidRPr="00121C0D" w:rsidRDefault="00765F84" w:rsidP="00765F84">
      <w:pPr>
        <w:widowControl w:val="0"/>
        <w:numPr>
          <w:ilvl w:val="4"/>
          <w:numId w:val="29"/>
        </w:numPr>
        <w:ind w:left="958" w:hanging="425"/>
        <w:jc w:val="both"/>
      </w:pPr>
      <w:r w:rsidRPr="00121C0D">
        <w:t>разрешены к раскрытию по письменному согласию другой Стороны на снятие режима конфиденциальности;</w:t>
      </w:r>
    </w:p>
    <w:p w14:paraId="2753B29C" w14:textId="77777777" w:rsidR="00765F84" w:rsidRPr="00121C0D" w:rsidRDefault="00765F84" w:rsidP="00765F84">
      <w:pPr>
        <w:widowControl w:val="0"/>
        <w:numPr>
          <w:ilvl w:val="4"/>
          <w:numId w:val="29"/>
        </w:numPr>
        <w:ind w:left="958" w:hanging="425"/>
        <w:jc w:val="both"/>
      </w:pPr>
      <w:r w:rsidRPr="00121C0D">
        <w:t xml:space="preserve"> не могут являться конфиденциальными в силу прямого указания действующего законодательства.</w:t>
      </w:r>
    </w:p>
    <w:p w14:paraId="50F7C710"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4C9C9A16" w14:textId="77777777" w:rsidR="00765F84" w:rsidRPr="00121C0D" w:rsidRDefault="00765F84" w:rsidP="00765F84">
      <w:pPr>
        <w:widowControl w:val="0"/>
        <w:tabs>
          <w:tab w:val="left" w:pos="529"/>
        </w:tabs>
        <w:ind w:left="1"/>
        <w:jc w:val="both"/>
        <w:rPr>
          <w:rFonts w:eastAsia="Calibri"/>
        </w:rPr>
      </w:pPr>
      <w:r w:rsidRPr="00121C0D">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ED01FB3" w14:textId="2B4BB389" w:rsidR="00765F84" w:rsidRPr="00121C0D" w:rsidRDefault="00765F84" w:rsidP="00765F84">
      <w:pPr>
        <w:widowControl w:val="0"/>
        <w:tabs>
          <w:tab w:val="left" w:pos="529"/>
        </w:tabs>
        <w:ind w:left="1"/>
        <w:jc w:val="both"/>
        <w:rPr>
          <w:rFonts w:eastAsia="Calibri"/>
        </w:rPr>
      </w:pPr>
      <w:r w:rsidRPr="00121C0D">
        <w:rPr>
          <w:rFonts w:eastAsia="Calibri"/>
        </w:rPr>
        <w:t xml:space="preserve">10.5. </w:t>
      </w:r>
      <w:r w:rsidRPr="00121C0D">
        <w:rPr>
          <w:rFonts w:eastAsia="Calibri"/>
          <w:lang w:eastAsia="en-US"/>
        </w:rPr>
        <w:t>Подрядчик</w:t>
      </w:r>
      <w:r w:rsidRPr="00121C0D">
        <w:rPr>
          <w:rFonts w:eastAsia="Calibri"/>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121C0D">
        <w:rPr>
          <w:rFonts w:eastAsia="Calibri"/>
          <w:lang w:eastAsia="en-US"/>
        </w:rPr>
        <w:t xml:space="preserve">Подрядчик </w:t>
      </w:r>
      <w:r w:rsidRPr="00121C0D">
        <w:rPr>
          <w:rFonts w:eastAsia="Calibri"/>
        </w:rPr>
        <w:t xml:space="preserve">обязуется направлять </w:t>
      </w:r>
      <w:r w:rsidRPr="00121C0D">
        <w:rPr>
          <w:rFonts w:eastAsia="Calibri"/>
          <w:lang w:eastAsia="en-US"/>
        </w:rPr>
        <w:t>Заказчику</w:t>
      </w:r>
      <w:r w:rsidR="00557056" w:rsidRPr="00121C0D">
        <w:rPr>
          <w:rFonts w:eastAsia="Calibri"/>
          <w:lang w:eastAsia="en-US"/>
        </w:rPr>
        <w:t xml:space="preserve"> </w:t>
      </w:r>
      <w:r w:rsidRPr="00121C0D">
        <w:rPr>
          <w:rFonts w:eastAsia="Calibri"/>
        </w:rPr>
        <w:t>проекты таких документов для ознакомления.</w:t>
      </w:r>
    </w:p>
    <w:p w14:paraId="015CEA7A" w14:textId="77777777" w:rsidR="00765F84" w:rsidRPr="00121C0D" w:rsidRDefault="00765F84" w:rsidP="00765F84">
      <w:pPr>
        <w:widowControl w:val="0"/>
        <w:tabs>
          <w:tab w:val="left" w:pos="529"/>
        </w:tabs>
        <w:ind w:left="1"/>
        <w:jc w:val="both"/>
        <w:rPr>
          <w:rFonts w:eastAsia="Calibri"/>
        </w:rPr>
      </w:pPr>
      <w:r w:rsidRPr="00121C0D">
        <w:rPr>
          <w:rFonts w:eastAsia="Calibri"/>
        </w:rPr>
        <w:t xml:space="preserve">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w:t>
      </w:r>
      <w:r w:rsidRPr="00121C0D">
        <w:rPr>
          <w:rFonts w:eastAsia="Calibri"/>
        </w:rPr>
        <w:lastRenderedPageBreak/>
        <w:t>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0F1AE97" w14:textId="02F992DF" w:rsidR="00765F84" w:rsidRPr="00121C0D" w:rsidRDefault="00765F84" w:rsidP="00557056">
      <w:pPr>
        <w:widowControl w:val="0"/>
        <w:ind w:left="1"/>
        <w:jc w:val="both"/>
        <w:rPr>
          <w:rFonts w:eastAsia="Calibri"/>
          <w:b/>
          <w:i/>
        </w:rPr>
      </w:pPr>
      <w:r w:rsidRPr="00121C0D">
        <w:rPr>
          <w:rFonts w:eastAsia="Calibri"/>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54ACC59" w14:textId="77777777" w:rsidR="008B775A" w:rsidRPr="00121C0D" w:rsidRDefault="008B775A">
      <w:pPr>
        <w:tabs>
          <w:tab w:val="left" w:pos="567"/>
        </w:tabs>
        <w:jc w:val="both"/>
        <w:rPr>
          <w:b/>
          <w:bCs/>
        </w:rPr>
      </w:pPr>
    </w:p>
    <w:p w14:paraId="554ACC5A" w14:textId="0B9FE2D4" w:rsidR="008B775A" w:rsidRPr="00121C0D" w:rsidRDefault="00765F84" w:rsidP="00B6349E">
      <w:pPr>
        <w:tabs>
          <w:tab w:val="left" w:pos="567"/>
        </w:tabs>
        <w:jc w:val="center"/>
        <w:rPr>
          <w:b/>
          <w:bCs/>
        </w:rPr>
      </w:pPr>
      <w:r w:rsidRPr="00121C0D">
        <w:rPr>
          <w:b/>
          <w:bCs/>
        </w:rPr>
        <w:t>11.</w:t>
      </w:r>
      <w:r w:rsidR="000F244E" w:rsidRPr="00121C0D">
        <w:rPr>
          <w:b/>
          <w:bCs/>
        </w:rPr>
        <w:t xml:space="preserve"> Расторжение договора. Односторонний отказ от исполнения обязательств.</w:t>
      </w:r>
    </w:p>
    <w:p w14:paraId="554ACC5B" w14:textId="0E618D88" w:rsidR="008B775A" w:rsidRPr="00121C0D" w:rsidRDefault="00765F84" w:rsidP="00B6349E">
      <w:pPr>
        <w:tabs>
          <w:tab w:val="left" w:pos="567"/>
        </w:tabs>
        <w:jc w:val="both"/>
      </w:pPr>
      <w:r w:rsidRPr="00121C0D">
        <w:t xml:space="preserve">11.1. </w:t>
      </w:r>
      <w:r w:rsidR="000F244E" w:rsidRPr="00121C0D">
        <w:t>Настоящий договор может быть расторгнут:</w:t>
      </w:r>
    </w:p>
    <w:p w14:paraId="554ACC5C" w14:textId="77777777" w:rsidR="008B775A" w:rsidRPr="00121C0D" w:rsidRDefault="000F244E" w:rsidP="00AF7FB3">
      <w:pPr>
        <w:numPr>
          <w:ilvl w:val="0"/>
          <w:numId w:val="4"/>
        </w:numPr>
        <w:tabs>
          <w:tab w:val="num" w:pos="284"/>
        </w:tabs>
        <w:ind w:left="284" w:hanging="284"/>
        <w:jc w:val="both"/>
      </w:pPr>
      <w:r w:rsidRPr="00121C0D">
        <w:t>по соглашению сторон;</w:t>
      </w:r>
    </w:p>
    <w:p w14:paraId="554ACC5D" w14:textId="3BCE9813" w:rsidR="008B775A" w:rsidRPr="00121C0D" w:rsidRDefault="000F244E" w:rsidP="00AF7FB3">
      <w:pPr>
        <w:numPr>
          <w:ilvl w:val="0"/>
          <w:numId w:val="4"/>
        </w:numPr>
        <w:tabs>
          <w:tab w:val="num" w:pos="284"/>
        </w:tabs>
        <w:ind w:left="284" w:hanging="284"/>
        <w:jc w:val="both"/>
      </w:pPr>
      <w:r w:rsidRPr="00121C0D">
        <w:t>по решению суда при существенном нарушении обязательств, предусмотренных настоящим договором, одной из сторон;</w:t>
      </w:r>
    </w:p>
    <w:p w14:paraId="77F670AF" w14:textId="4E0F007D" w:rsidR="00B6349E" w:rsidRPr="00121C0D" w:rsidRDefault="00765F84" w:rsidP="00AF7FB3">
      <w:pPr>
        <w:pStyle w:val="Style11"/>
        <w:widowControl/>
        <w:numPr>
          <w:ilvl w:val="0"/>
          <w:numId w:val="4"/>
        </w:numPr>
        <w:tabs>
          <w:tab w:val="num" w:pos="284"/>
          <w:tab w:val="left" w:pos="427"/>
        </w:tabs>
        <w:spacing w:line="240" w:lineRule="auto"/>
        <w:ind w:left="284" w:hanging="284"/>
      </w:pPr>
      <w:r w:rsidRPr="00121C0D">
        <w:rPr>
          <w:rFonts w:eastAsia="Calibri"/>
          <w:lang w:eastAsia="en-US"/>
        </w:rPr>
        <w:t>в одностороннем порядке по инициативе Заказчика, если это не запрещено действующим законодательством Российской Федерации;</w:t>
      </w:r>
      <w:r w:rsidR="00B6349E" w:rsidRPr="00121C0D">
        <w:rPr>
          <w:rFonts w:eastAsia="Calibri"/>
          <w:lang w:eastAsia="en-US"/>
        </w:rPr>
        <w:t xml:space="preserve"> </w:t>
      </w:r>
    </w:p>
    <w:p w14:paraId="554ACC5F" w14:textId="79E8EDC4" w:rsidR="008B775A" w:rsidRPr="00121C0D" w:rsidRDefault="000F244E" w:rsidP="00AF7FB3">
      <w:pPr>
        <w:pStyle w:val="Style11"/>
        <w:widowControl/>
        <w:numPr>
          <w:ilvl w:val="0"/>
          <w:numId w:val="4"/>
        </w:numPr>
        <w:tabs>
          <w:tab w:val="num" w:pos="284"/>
          <w:tab w:val="left" w:pos="427"/>
        </w:tabs>
        <w:spacing w:line="240" w:lineRule="auto"/>
        <w:ind w:left="284" w:hanging="284"/>
      </w:pPr>
      <w:r w:rsidRPr="00121C0D">
        <w:t xml:space="preserve">в случае аннулирования разрешительных документов </w:t>
      </w:r>
      <w:r w:rsidRPr="00121C0D">
        <w:rPr>
          <w:iCs/>
        </w:rPr>
        <w:t xml:space="preserve">Подрядчика </w:t>
      </w:r>
      <w:r w:rsidRPr="00121C0D">
        <w:t xml:space="preserve">на выполнение работ, принятия других актов государственных органов в рамках действующего законодательства, лишающих </w:t>
      </w:r>
      <w:r w:rsidRPr="00121C0D">
        <w:rPr>
          <w:iCs/>
        </w:rPr>
        <w:t xml:space="preserve">Подрядчика </w:t>
      </w:r>
      <w:r w:rsidRPr="00121C0D">
        <w:t>права на производство работ.</w:t>
      </w:r>
    </w:p>
    <w:p w14:paraId="554ACC60" w14:textId="77777777" w:rsidR="008B775A" w:rsidRPr="00121C0D" w:rsidRDefault="000F244E">
      <w:pPr>
        <w:pStyle w:val="Style11"/>
        <w:widowControl/>
        <w:numPr>
          <w:ilvl w:val="0"/>
          <w:numId w:val="4"/>
        </w:numPr>
        <w:tabs>
          <w:tab w:val="num" w:pos="284"/>
          <w:tab w:val="left" w:pos="427"/>
        </w:tabs>
        <w:spacing w:line="240" w:lineRule="auto"/>
        <w:ind w:left="284" w:hanging="284"/>
        <w:jc w:val="left"/>
      </w:pPr>
      <w:r w:rsidRPr="00121C0D">
        <w:t>по иным основаниям, предусмотренным условиями настоящего договора.</w:t>
      </w:r>
    </w:p>
    <w:p w14:paraId="554ACC61" w14:textId="52A9ADD4" w:rsidR="008B775A" w:rsidRPr="00121C0D" w:rsidRDefault="00765F84" w:rsidP="00B6349E">
      <w:pPr>
        <w:tabs>
          <w:tab w:val="left" w:pos="567"/>
        </w:tabs>
        <w:jc w:val="both"/>
      </w:pPr>
      <w:r w:rsidRPr="00121C0D">
        <w:t xml:space="preserve">11.2. </w:t>
      </w:r>
      <w:r w:rsidR="000F244E" w:rsidRPr="00121C0D">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554ACC62" w14:textId="08E157A0" w:rsidR="008B775A" w:rsidRPr="00121C0D" w:rsidRDefault="00765F84" w:rsidP="00B6349E">
      <w:pPr>
        <w:tabs>
          <w:tab w:val="left" w:pos="567"/>
        </w:tabs>
        <w:jc w:val="both"/>
      </w:pPr>
      <w:r w:rsidRPr="00121C0D">
        <w:t xml:space="preserve">11.3. </w:t>
      </w:r>
      <w:r w:rsidR="000F244E" w:rsidRPr="00121C0D">
        <w:t>Подрядчик вправе отказаться от исполнения настоящего договора в случаях, предусмотренных действующим законодательством.</w:t>
      </w:r>
    </w:p>
    <w:p w14:paraId="2B5A00FA" w14:textId="255780A8" w:rsidR="00FC42FC" w:rsidRPr="00121C0D" w:rsidRDefault="6B550943" w:rsidP="00B6349E">
      <w:pPr>
        <w:tabs>
          <w:tab w:val="left" w:pos="567"/>
        </w:tabs>
        <w:jc w:val="both"/>
      </w:pPr>
      <w:r w:rsidRPr="00121C0D">
        <w:t>11.4. В случае неисполнения Подрядчиком обязанности, предусмотренной п. 3.1.1</w:t>
      </w:r>
      <w:r w:rsidR="00EF6459" w:rsidRPr="00121C0D">
        <w:t>1</w:t>
      </w:r>
      <w:r w:rsidRPr="00121C0D">
        <w:t>. настоящего договора, Заказчик</w:t>
      </w:r>
      <w:r w:rsidRPr="00121C0D">
        <w:rPr>
          <w:i/>
          <w:iCs/>
        </w:rPr>
        <w:t xml:space="preserve"> </w:t>
      </w:r>
      <w:r w:rsidRPr="00121C0D">
        <w:t>вправе расторгнуть настоящий договор в одностороннем порядке путем уведомления Подрядчика.</w:t>
      </w:r>
    </w:p>
    <w:p w14:paraId="24D07073" w14:textId="5CE07E4C" w:rsidR="000452CB" w:rsidRPr="00121C0D" w:rsidRDefault="6B550943" w:rsidP="00B6349E">
      <w:pPr>
        <w:tabs>
          <w:tab w:val="left" w:pos="567"/>
        </w:tabs>
        <w:jc w:val="both"/>
      </w:pPr>
      <w:r w:rsidRPr="00121C0D">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p>
    <w:p w14:paraId="791A549B" w14:textId="77777777" w:rsidR="000452CB" w:rsidRPr="00121C0D" w:rsidRDefault="000452CB" w:rsidP="00B6349E">
      <w:pPr>
        <w:tabs>
          <w:tab w:val="left" w:pos="567"/>
        </w:tabs>
        <w:jc w:val="both"/>
      </w:pPr>
    </w:p>
    <w:p w14:paraId="6A740659" w14:textId="77777777" w:rsidR="00765F84" w:rsidRPr="00121C0D" w:rsidRDefault="000F244E" w:rsidP="00765F84">
      <w:pPr>
        <w:autoSpaceDE w:val="0"/>
        <w:autoSpaceDN w:val="0"/>
        <w:adjustRightInd w:val="0"/>
        <w:jc w:val="center"/>
        <w:outlineLvl w:val="0"/>
        <w:rPr>
          <w:rFonts w:eastAsia="Calibri"/>
          <w:b/>
          <w:lang w:eastAsia="en-US"/>
        </w:rPr>
      </w:pPr>
      <w:r w:rsidRPr="00121C0D">
        <w:rPr>
          <w:bCs/>
        </w:rPr>
        <w:tab/>
      </w:r>
      <w:r w:rsidR="00765F84" w:rsidRPr="00121C0D">
        <w:rPr>
          <w:rFonts w:eastAsia="Calibri"/>
          <w:b/>
          <w:lang w:eastAsia="en-US"/>
        </w:rPr>
        <w:t>12. Заверения и гарантии</w:t>
      </w:r>
    </w:p>
    <w:p w14:paraId="00247E52" w14:textId="77777777" w:rsidR="00765F84" w:rsidRPr="00121C0D" w:rsidRDefault="00765F84" w:rsidP="00765F84">
      <w:pPr>
        <w:tabs>
          <w:tab w:val="left" w:pos="534"/>
        </w:tabs>
        <w:jc w:val="both"/>
        <w:rPr>
          <w:rFonts w:eastAsia="Calibri"/>
          <w:lang w:eastAsia="en-US"/>
        </w:rPr>
      </w:pPr>
      <w:r w:rsidRPr="00121C0D">
        <w:rPr>
          <w:rFonts w:eastAsia="Calibri"/>
          <w:lang w:eastAsia="en-US"/>
        </w:rPr>
        <w:t>12.1. Каждая из Сторон заявляет и заверяет следующее.</w:t>
      </w:r>
    </w:p>
    <w:p w14:paraId="130EB82E" w14:textId="77777777" w:rsidR="00765F84" w:rsidRPr="00121C0D" w:rsidRDefault="00765F84" w:rsidP="00765F84">
      <w:pPr>
        <w:tabs>
          <w:tab w:val="left" w:pos="534"/>
        </w:tabs>
        <w:jc w:val="both"/>
        <w:rPr>
          <w:rFonts w:eastAsia="Calibri"/>
          <w:lang w:eastAsia="en-US"/>
        </w:rPr>
      </w:pPr>
      <w:r w:rsidRPr="00121C0D">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6BC6C84"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12.1.2. Сторона имеет право заключить Договор, а также исполнять иные обязательства, предусмотренные Договором.</w:t>
      </w:r>
    </w:p>
    <w:p w14:paraId="759BE7D0"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918FD23"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B41B2E"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6E838A1A"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755F1D8"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lastRenderedPageBreak/>
        <w:t>12.1.7. Исполнение Договора не противоречит и не приведет к нарушению какого-либо договора, стороной которого является Сторона.</w:t>
      </w:r>
    </w:p>
    <w:p w14:paraId="472BC29C"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4D5BE06"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54ACC64" w14:textId="30FBD67C" w:rsidR="008B775A" w:rsidRPr="00121C0D" w:rsidRDefault="008B775A">
      <w:pPr>
        <w:tabs>
          <w:tab w:val="left" w:pos="567"/>
          <w:tab w:val="left" w:pos="5164"/>
        </w:tabs>
        <w:jc w:val="both"/>
        <w:rPr>
          <w:bCs/>
        </w:rPr>
      </w:pPr>
    </w:p>
    <w:p w14:paraId="634DDE03" w14:textId="77777777" w:rsidR="00765F84" w:rsidRPr="00121C0D" w:rsidRDefault="00765F84" w:rsidP="00765F84">
      <w:pPr>
        <w:autoSpaceDE w:val="0"/>
        <w:autoSpaceDN w:val="0"/>
        <w:adjustRightInd w:val="0"/>
        <w:jc w:val="center"/>
        <w:outlineLvl w:val="0"/>
        <w:rPr>
          <w:rFonts w:eastAsia="Calibri"/>
          <w:b/>
          <w:lang w:eastAsia="en-US"/>
        </w:rPr>
      </w:pPr>
      <w:r w:rsidRPr="00121C0D">
        <w:rPr>
          <w:rFonts w:eastAsia="Calibri"/>
          <w:b/>
          <w:lang w:eastAsia="en-US"/>
        </w:rPr>
        <w:t>13. Уведомления и обмен документами</w:t>
      </w:r>
    </w:p>
    <w:p w14:paraId="3D4B013E"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121C0D">
        <w:rPr>
          <w:rFonts w:eastAsia="Calibri" w:cs="Arial"/>
          <w:lang w:eastAsia="en-US"/>
        </w:rPr>
        <w:t>скреплены печатью Стороны (при наличии)</w:t>
      </w:r>
      <w:r w:rsidRPr="00121C0D">
        <w:rPr>
          <w:rFonts w:eastAsia="Calibri"/>
          <w:lang w:eastAsia="en-US"/>
        </w:rPr>
        <w:t xml:space="preserve"> и доставлены одним из следующих способов:</w:t>
      </w:r>
    </w:p>
    <w:p w14:paraId="017B6D70" w14:textId="77777777" w:rsidR="00765F84" w:rsidRPr="00121C0D" w:rsidRDefault="00765F84" w:rsidP="00765F84">
      <w:pPr>
        <w:widowControl w:val="0"/>
        <w:numPr>
          <w:ilvl w:val="0"/>
          <w:numId w:val="31"/>
        </w:numPr>
        <w:autoSpaceDE w:val="0"/>
        <w:autoSpaceDN w:val="0"/>
        <w:adjustRightInd w:val="0"/>
        <w:jc w:val="both"/>
        <w:rPr>
          <w:iCs/>
        </w:rPr>
      </w:pPr>
      <w:r w:rsidRPr="00121C0D">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72200DB" w14:textId="77777777" w:rsidR="00765F84" w:rsidRPr="00121C0D" w:rsidRDefault="00765F84" w:rsidP="00765F84">
      <w:pPr>
        <w:widowControl w:val="0"/>
        <w:numPr>
          <w:ilvl w:val="0"/>
          <w:numId w:val="31"/>
        </w:numPr>
        <w:autoSpaceDE w:val="0"/>
        <w:autoSpaceDN w:val="0"/>
        <w:adjustRightInd w:val="0"/>
        <w:jc w:val="both"/>
        <w:rPr>
          <w:iCs/>
        </w:rPr>
      </w:pPr>
      <w:r w:rsidRPr="00121C0D">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E87C0FA"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69032018"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37F31A80"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44C7BEB"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53A8A91"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highlight w:val="lightGray"/>
          <w:lang w:eastAsia="en-US"/>
        </w:rPr>
        <w:t xml:space="preserve">13.6. </w:t>
      </w:r>
      <w:r w:rsidRPr="00121C0D">
        <w:rPr>
          <w:rFonts w:eastAsia="Calibri"/>
          <w:lang w:eastAsia="en-US"/>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1E285E3"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A372B8E"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18EDB7A"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 xml:space="preserve">13.9. В случае изменения реквизитов, указанных в Договоре, соответствующая Сторона обязана незамедлительно в письменной форме известить другую Сторону. </w:t>
      </w:r>
      <w:r w:rsidRPr="00121C0D">
        <w:rPr>
          <w:rFonts w:eastAsia="Calibri"/>
          <w:lang w:eastAsia="en-US"/>
        </w:rPr>
        <w:lastRenderedPageBreak/>
        <w:t>Неблагоприятные последствия, возникшие в связи с ненадлежащим извещением, возлагаются на Сторону, изменившую свои реквизиты.</w:t>
      </w:r>
    </w:p>
    <w:p w14:paraId="30869896" w14:textId="441B7AB2"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 xml:space="preserve">13.10. </w:t>
      </w:r>
      <w:r w:rsidRPr="00121C0D">
        <w:rPr>
          <w:rFonts w:eastAsia="Calibri" w:cs="Arial"/>
          <w:lang w:eastAsia="en-US"/>
        </w:rPr>
        <w:t xml:space="preserve">Подрядчик </w:t>
      </w:r>
      <w:r w:rsidRPr="00121C0D">
        <w:rPr>
          <w:rFonts w:eastAsia="Calibri"/>
          <w:lang w:eastAsia="en-US"/>
        </w:rPr>
        <w:t xml:space="preserve">в течение всего срока действия Договора направляет </w:t>
      </w:r>
      <w:r w:rsidRPr="00121C0D">
        <w:rPr>
          <w:rFonts w:eastAsia="Calibri" w:cs="Arial"/>
          <w:lang w:eastAsia="en-US"/>
        </w:rPr>
        <w:t>Заказчику</w:t>
      </w:r>
      <w:r w:rsidR="00CF0EE5" w:rsidRPr="00121C0D">
        <w:rPr>
          <w:rFonts w:eastAsia="Calibri" w:cs="Arial"/>
          <w:lang w:eastAsia="en-US"/>
        </w:rPr>
        <w:t xml:space="preserve"> </w:t>
      </w:r>
      <w:r w:rsidRPr="00121C0D">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6986DFC" w14:textId="77777777" w:rsidR="00765F84" w:rsidRPr="00121C0D" w:rsidRDefault="00765F84" w:rsidP="00765F84">
      <w:pPr>
        <w:widowControl w:val="0"/>
        <w:numPr>
          <w:ilvl w:val="0"/>
          <w:numId w:val="30"/>
        </w:numPr>
        <w:ind w:left="816" w:hanging="357"/>
        <w:jc w:val="both"/>
      </w:pPr>
      <w:r w:rsidRPr="00121C0D">
        <w:t>изменение адреса государственной регистрации и (или) почтового адреса;</w:t>
      </w:r>
    </w:p>
    <w:p w14:paraId="10C03EEE" w14:textId="77777777" w:rsidR="00765F84" w:rsidRPr="00121C0D" w:rsidRDefault="00765F84" w:rsidP="00765F84">
      <w:pPr>
        <w:widowControl w:val="0"/>
        <w:numPr>
          <w:ilvl w:val="0"/>
          <w:numId w:val="30"/>
        </w:numPr>
        <w:ind w:left="816" w:hanging="357"/>
        <w:jc w:val="both"/>
      </w:pPr>
      <w:r w:rsidRPr="00121C0D">
        <w:t>изменение банковских реквизитов;</w:t>
      </w:r>
    </w:p>
    <w:p w14:paraId="3A3AF6E5" w14:textId="77777777" w:rsidR="00765F84" w:rsidRPr="00121C0D" w:rsidRDefault="00765F84" w:rsidP="00765F84">
      <w:pPr>
        <w:widowControl w:val="0"/>
        <w:numPr>
          <w:ilvl w:val="0"/>
          <w:numId w:val="30"/>
        </w:numPr>
        <w:ind w:left="816" w:hanging="357"/>
        <w:jc w:val="both"/>
      </w:pPr>
      <w:r w:rsidRPr="00121C0D">
        <w:t>изменение учредительных документов;</w:t>
      </w:r>
    </w:p>
    <w:p w14:paraId="031E7F25" w14:textId="77777777" w:rsidR="00765F84" w:rsidRPr="00121C0D" w:rsidRDefault="00765F84" w:rsidP="00765F84">
      <w:pPr>
        <w:widowControl w:val="0"/>
        <w:numPr>
          <w:ilvl w:val="0"/>
          <w:numId w:val="30"/>
        </w:numPr>
        <w:ind w:left="816" w:hanging="357"/>
        <w:jc w:val="both"/>
      </w:pPr>
      <w:r w:rsidRPr="00121C0D">
        <w:t>изменение ИНН и (или) КПП;</w:t>
      </w:r>
    </w:p>
    <w:p w14:paraId="44005AA6" w14:textId="77777777" w:rsidR="00765F84" w:rsidRPr="00121C0D" w:rsidRDefault="00765F84" w:rsidP="00765F84">
      <w:pPr>
        <w:widowControl w:val="0"/>
        <w:numPr>
          <w:ilvl w:val="0"/>
          <w:numId w:val="30"/>
        </w:numPr>
        <w:ind w:left="816" w:hanging="357"/>
        <w:jc w:val="both"/>
      </w:pPr>
      <w:r w:rsidRPr="00121C0D">
        <w:t>принятие решения о смене наименования;</w:t>
      </w:r>
    </w:p>
    <w:p w14:paraId="5CA27297" w14:textId="77777777" w:rsidR="00765F84" w:rsidRPr="00121C0D" w:rsidRDefault="00765F84" w:rsidP="00765F84">
      <w:pPr>
        <w:widowControl w:val="0"/>
        <w:numPr>
          <w:ilvl w:val="0"/>
          <w:numId w:val="30"/>
        </w:numPr>
        <w:ind w:left="816" w:hanging="357"/>
        <w:jc w:val="both"/>
      </w:pPr>
      <w:r w:rsidRPr="00121C0D">
        <w:t>принятие решения о реорганизации;</w:t>
      </w:r>
    </w:p>
    <w:p w14:paraId="5F12E4FE" w14:textId="77777777" w:rsidR="00765F84" w:rsidRPr="00121C0D" w:rsidRDefault="00765F84" w:rsidP="00765F84">
      <w:pPr>
        <w:widowControl w:val="0"/>
        <w:numPr>
          <w:ilvl w:val="0"/>
          <w:numId w:val="30"/>
        </w:numPr>
        <w:ind w:left="816" w:hanging="357"/>
        <w:jc w:val="both"/>
      </w:pPr>
      <w:r w:rsidRPr="00121C0D">
        <w:t>введение процедуры банкротства;</w:t>
      </w:r>
    </w:p>
    <w:p w14:paraId="72E7D1D1" w14:textId="77777777" w:rsidR="00765F84" w:rsidRPr="00121C0D" w:rsidRDefault="00765F84" w:rsidP="00765F84">
      <w:pPr>
        <w:widowControl w:val="0"/>
        <w:numPr>
          <w:ilvl w:val="0"/>
          <w:numId w:val="30"/>
        </w:numPr>
        <w:ind w:left="816" w:hanging="357"/>
        <w:jc w:val="both"/>
      </w:pPr>
      <w:r w:rsidRPr="00121C0D">
        <w:t>принятие решения о добровольной ликвидации;</w:t>
      </w:r>
    </w:p>
    <w:p w14:paraId="42692E32" w14:textId="77777777" w:rsidR="00765F84" w:rsidRPr="00121C0D" w:rsidRDefault="00765F84" w:rsidP="00765F84">
      <w:pPr>
        <w:widowControl w:val="0"/>
        <w:numPr>
          <w:ilvl w:val="0"/>
          <w:numId w:val="30"/>
        </w:numPr>
        <w:ind w:left="816" w:hanging="357"/>
        <w:jc w:val="both"/>
      </w:pPr>
      <w:r w:rsidRPr="00121C0D">
        <w:t>принятие решения об уменьшении уставного капитала.</w:t>
      </w:r>
    </w:p>
    <w:p w14:paraId="581E03F6" w14:textId="6B0E98C3"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 xml:space="preserve">13.11. За каждый случай нарушения срока направления или ненаправления </w:t>
      </w:r>
      <w:r w:rsidRPr="00121C0D">
        <w:rPr>
          <w:rFonts w:eastAsia="Calibri" w:cs="Arial"/>
          <w:lang w:eastAsia="en-US"/>
        </w:rPr>
        <w:t xml:space="preserve">Подрядчиком </w:t>
      </w:r>
      <w:r w:rsidRPr="00121C0D">
        <w:rPr>
          <w:rFonts w:eastAsia="Calibri"/>
          <w:lang w:eastAsia="en-US"/>
        </w:rPr>
        <w:t xml:space="preserve">уведомления о наступившем событии из числа указанных в пункте 13.10 Договора </w:t>
      </w:r>
      <w:r w:rsidRPr="00121C0D">
        <w:rPr>
          <w:rFonts w:eastAsia="Calibri" w:cs="Arial"/>
          <w:lang w:eastAsia="en-US"/>
        </w:rPr>
        <w:t xml:space="preserve">Подрядчик </w:t>
      </w:r>
      <w:r w:rsidRPr="00121C0D">
        <w:rPr>
          <w:rFonts w:eastAsia="Calibri"/>
          <w:lang w:eastAsia="en-US"/>
        </w:rPr>
        <w:t xml:space="preserve">обязуется уплатить </w:t>
      </w:r>
      <w:r w:rsidRPr="00121C0D">
        <w:rPr>
          <w:rFonts w:eastAsia="Calibri" w:cs="Arial"/>
          <w:lang w:eastAsia="en-US"/>
        </w:rPr>
        <w:t>Заказчику</w:t>
      </w:r>
      <w:r w:rsidR="00CF0EE5" w:rsidRPr="00121C0D">
        <w:rPr>
          <w:rFonts w:eastAsia="Calibri" w:cs="Arial"/>
          <w:lang w:eastAsia="en-US"/>
        </w:rPr>
        <w:t xml:space="preserve"> </w:t>
      </w:r>
      <w:r w:rsidRPr="00121C0D">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121C0D">
        <w:rPr>
          <w:rFonts w:eastAsia="Calibri" w:cs="Arial"/>
          <w:lang w:eastAsia="en-US"/>
        </w:rPr>
        <w:t>Заказчика</w:t>
      </w:r>
      <w:r w:rsidRPr="00121C0D">
        <w:rPr>
          <w:rFonts w:eastAsia="Calibri"/>
          <w:lang w:eastAsia="en-US"/>
        </w:rPr>
        <w:t xml:space="preserve">, связанной с непринятием налоговым органом у </w:t>
      </w:r>
      <w:r w:rsidRPr="00121C0D">
        <w:rPr>
          <w:rFonts w:eastAsia="Calibri" w:cs="Arial"/>
          <w:lang w:eastAsia="en-US"/>
        </w:rPr>
        <w:t>Заказчика</w:t>
      </w:r>
      <w:r w:rsidR="00C75866" w:rsidRPr="00121C0D">
        <w:rPr>
          <w:rFonts w:eastAsia="Calibri" w:cs="Arial"/>
          <w:lang w:eastAsia="en-US"/>
        </w:rPr>
        <w:t xml:space="preserve"> </w:t>
      </w:r>
      <w:r w:rsidRPr="00121C0D">
        <w:rPr>
          <w:rFonts w:eastAsia="Calibri"/>
          <w:lang w:eastAsia="en-US"/>
        </w:rPr>
        <w:t xml:space="preserve">деклараций по налогу на добавленную стоимость, возникшей по причине некорректного указания реквизитов </w:t>
      </w:r>
      <w:r w:rsidRPr="00121C0D">
        <w:rPr>
          <w:rFonts w:eastAsia="Calibri" w:cs="Arial"/>
          <w:lang w:eastAsia="en-US"/>
        </w:rPr>
        <w:t xml:space="preserve">Подрядчика </w:t>
      </w:r>
      <w:r w:rsidRPr="00121C0D">
        <w:rPr>
          <w:rFonts w:eastAsia="Calibri"/>
          <w:lang w:eastAsia="en-US"/>
        </w:rPr>
        <w:t xml:space="preserve">, допущенного из-за ненадлежащего исполнения </w:t>
      </w:r>
      <w:r w:rsidRPr="00121C0D">
        <w:rPr>
          <w:rFonts w:eastAsia="Calibri" w:cs="Arial"/>
          <w:lang w:eastAsia="en-US"/>
        </w:rPr>
        <w:t>Подрядчиком</w:t>
      </w:r>
      <w:r w:rsidRPr="00121C0D">
        <w:rPr>
          <w:rFonts w:eastAsia="Calibri"/>
          <w:lang w:eastAsia="en-US"/>
        </w:rPr>
        <w:t xml:space="preserve"> обязанности по пункту 13.10 Договора.</w:t>
      </w:r>
    </w:p>
    <w:p w14:paraId="128ADF5E" w14:textId="27705706"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 xml:space="preserve">13.12. Кроме того, </w:t>
      </w:r>
      <w:r w:rsidRPr="00121C0D">
        <w:rPr>
          <w:rFonts w:eastAsia="Calibri" w:cs="Arial"/>
          <w:lang w:eastAsia="en-US"/>
        </w:rPr>
        <w:t>Подрядчик</w:t>
      </w:r>
      <w:r w:rsidRPr="00121C0D">
        <w:rPr>
          <w:rFonts w:eastAsia="Calibri"/>
          <w:lang w:eastAsia="en-US"/>
        </w:rPr>
        <w:t xml:space="preserve">, письменно уведомляет </w:t>
      </w:r>
      <w:r w:rsidRPr="00121C0D">
        <w:rPr>
          <w:rFonts w:eastAsia="Calibri" w:cs="Arial"/>
          <w:lang w:eastAsia="en-US"/>
        </w:rPr>
        <w:t>Заказчика</w:t>
      </w:r>
      <w:r w:rsidR="00C5615A" w:rsidRPr="00121C0D">
        <w:rPr>
          <w:rFonts w:eastAsia="Calibri" w:cs="Arial"/>
          <w:lang w:eastAsia="en-US"/>
        </w:rPr>
        <w:t xml:space="preserve"> </w:t>
      </w:r>
      <w:r w:rsidRPr="00121C0D">
        <w:rPr>
          <w:rFonts w:eastAsia="Calibri"/>
          <w:lang w:eastAsia="en-US"/>
        </w:rPr>
        <w:t xml:space="preserve">обо всех собственниках </w:t>
      </w:r>
      <w:r w:rsidR="00C5615A" w:rsidRPr="00121C0D">
        <w:rPr>
          <w:rFonts w:eastAsia="Calibri" w:cs="Arial"/>
          <w:lang w:eastAsia="en-US"/>
        </w:rPr>
        <w:t>Подрядчика на</w:t>
      </w:r>
      <w:r w:rsidRPr="00121C0D">
        <w:rPr>
          <w:rFonts w:eastAsia="Calibri"/>
          <w:lang w:eastAsia="en-US"/>
        </w:rPr>
        <w:t xml:space="preserve">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121C0D">
        <w:rPr>
          <w:rFonts w:eastAsia="Calibri" w:cs="Arial"/>
          <w:lang w:eastAsia="en-US"/>
        </w:rPr>
        <w:t>Подрядчика)</w:t>
      </w:r>
      <w:r w:rsidRPr="00121C0D">
        <w:rPr>
          <w:rFonts w:eastAsia="Calibri"/>
          <w:lang w:eastAsia="en-US"/>
        </w:rPr>
        <w:t xml:space="preserve"> с приложением подтверждающих документов в течение 5 (пяти) дней с момента таких изменений.</w:t>
      </w:r>
    </w:p>
    <w:p w14:paraId="66954E72"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p>
    <w:p w14:paraId="0122E5E3" w14:textId="77777777" w:rsidR="00765F84" w:rsidRPr="00121C0D" w:rsidRDefault="00765F84" w:rsidP="00765F84">
      <w:pPr>
        <w:tabs>
          <w:tab w:val="left" w:pos="1695"/>
        </w:tabs>
        <w:autoSpaceDE w:val="0"/>
        <w:autoSpaceDN w:val="0"/>
        <w:adjustRightInd w:val="0"/>
        <w:jc w:val="center"/>
        <w:outlineLvl w:val="0"/>
        <w:rPr>
          <w:rFonts w:eastAsia="Calibri"/>
          <w:b/>
          <w:lang w:eastAsia="en-US"/>
        </w:rPr>
      </w:pPr>
      <w:r w:rsidRPr="00121C0D">
        <w:rPr>
          <w:rFonts w:eastAsia="Calibri"/>
          <w:b/>
          <w:lang w:eastAsia="en-US"/>
        </w:rPr>
        <w:t>14. Толкование</w:t>
      </w:r>
    </w:p>
    <w:p w14:paraId="32D9E592"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C48DD0B"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254CD85"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A5D335E" w14:textId="77777777" w:rsidR="00765F84" w:rsidRPr="00121C0D" w:rsidRDefault="00765F84" w:rsidP="00765F84">
      <w:pPr>
        <w:tabs>
          <w:tab w:val="left" w:pos="1695"/>
        </w:tabs>
        <w:autoSpaceDE w:val="0"/>
        <w:autoSpaceDN w:val="0"/>
        <w:adjustRightInd w:val="0"/>
        <w:jc w:val="both"/>
        <w:outlineLvl w:val="0"/>
        <w:rPr>
          <w:rFonts w:eastAsia="Calibri"/>
          <w:lang w:eastAsia="en-US"/>
        </w:rPr>
      </w:pPr>
      <w:r w:rsidRPr="00121C0D">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48884FF" w14:textId="77777777" w:rsidR="00765F84" w:rsidRPr="00121C0D" w:rsidRDefault="00765F84" w:rsidP="00765F84">
      <w:pPr>
        <w:tabs>
          <w:tab w:val="left" w:pos="1695"/>
        </w:tabs>
        <w:autoSpaceDE w:val="0"/>
        <w:autoSpaceDN w:val="0"/>
        <w:adjustRightInd w:val="0"/>
        <w:jc w:val="both"/>
        <w:outlineLvl w:val="0"/>
        <w:rPr>
          <w:rFonts w:eastAsia="Calibri" w:cs="Arial"/>
          <w:lang w:eastAsia="en-US"/>
        </w:rPr>
      </w:pPr>
      <w:r w:rsidRPr="00121C0D">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8601FEC" w14:textId="34632166" w:rsidR="00765F84" w:rsidRPr="00121C0D" w:rsidRDefault="00765F84">
      <w:pPr>
        <w:tabs>
          <w:tab w:val="left" w:pos="567"/>
          <w:tab w:val="left" w:pos="5164"/>
        </w:tabs>
        <w:jc w:val="both"/>
        <w:rPr>
          <w:bCs/>
        </w:rPr>
      </w:pPr>
    </w:p>
    <w:p w14:paraId="5A051C25" w14:textId="77777777" w:rsidR="00765F84" w:rsidRPr="00121C0D" w:rsidRDefault="00765F84">
      <w:pPr>
        <w:tabs>
          <w:tab w:val="left" w:pos="567"/>
          <w:tab w:val="left" w:pos="5164"/>
        </w:tabs>
        <w:jc w:val="both"/>
        <w:rPr>
          <w:bCs/>
        </w:rPr>
      </w:pPr>
    </w:p>
    <w:p w14:paraId="554ACC65" w14:textId="47859F0F" w:rsidR="008B775A" w:rsidRPr="00121C0D" w:rsidRDefault="00B6349E" w:rsidP="00B6349E">
      <w:pPr>
        <w:tabs>
          <w:tab w:val="left" w:pos="567"/>
        </w:tabs>
        <w:ind w:left="360"/>
        <w:jc w:val="center"/>
        <w:rPr>
          <w:b/>
          <w:bCs/>
        </w:rPr>
      </w:pPr>
      <w:r w:rsidRPr="00121C0D">
        <w:rPr>
          <w:b/>
          <w:bCs/>
        </w:rPr>
        <w:t>1</w:t>
      </w:r>
      <w:r w:rsidR="00F71794">
        <w:rPr>
          <w:b/>
          <w:bCs/>
        </w:rPr>
        <w:t>5</w:t>
      </w:r>
      <w:r w:rsidR="00765F84" w:rsidRPr="00121C0D">
        <w:rPr>
          <w:b/>
          <w:bCs/>
        </w:rPr>
        <w:t>. Р</w:t>
      </w:r>
      <w:r w:rsidR="000F244E" w:rsidRPr="00121C0D">
        <w:rPr>
          <w:b/>
          <w:bCs/>
        </w:rPr>
        <w:t>азрешени</w:t>
      </w:r>
      <w:r w:rsidR="00765F84" w:rsidRPr="00121C0D">
        <w:rPr>
          <w:b/>
          <w:bCs/>
        </w:rPr>
        <w:t>е</w:t>
      </w:r>
      <w:r w:rsidR="000F244E" w:rsidRPr="00121C0D">
        <w:rPr>
          <w:b/>
          <w:bCs/>
        </w:rPr>
        <w:t xml:space="preserve"> споров.</w:t>
      </w:r>
    </w:p>
    <w:p w14:paraId="695983B8" w14:textId="1F515521" w:rsidR="00413EE0" w:rsidRPr="00121C0D" w:rsidRDefault="00413EE0" w:rsidP="00413EE0">
      <w:pPr>
        <w:shd w:val="clear" w:color="auto" w:fill="FFFFFF"/>
        <w:autoSpaceDE w:val="0"/>
        <w:autoSpaceDN w:val="0"/>
        <w:adjustRightInd w:val="0"/>
        <w:ind w:firstLine="567"/>
        <w:jc w:val="both"/>
        <w:rPr>
          <w:bCs/>
        </w:rPr>
      </w:pPr>
      <w:r w:rsidRPr="00121C0D">
        <w:t>1</w:t>
      </w:r>
      <w:r w:rsidR="00F71794">
        <w:t>6</w:t>
      </w:r>
      <w:r w:rsidRPr="00121C0D">
        <w:t xml:space="preserve">.1. Споры и разногласия, </w:t>
      </w:r>
      <w:r w:rsidRPr="00121C0D">
        <w:rPr>
          <w:bCs/>
        </w:rPr>
        <w:t xml:space="preserve">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(по месту нахождения ответчика/истца), с соблюдением претензионного порядка. Срок для рассмотрения претензии – 10 рабочих дней </w:t>
      </w:r>
      <w:r w:rsidRPr="00121C0D">
        <w:t xml:space="preserve">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 </w:t>
      </w:r>
    </w:p>
    <w:p w14:paraId="16EAEEEA" w14:textId="77777777" w:rsidR="002D2886" w:rsidRPr="00121C0D" w:rsidRDefault="002D2886" w:rsidP="00531572">
      <w:pPr>
        <w:rPr>
          <w:b/>
          <w:bCs/>
        </w:rPr>
      </w:pPr>
    </w:p>
    <w:p w14:paraId="0781FD1C" w14:textId="127C8683" w:rsidR="002716B8" w:rsidRPr="00121C0D" w:rsidRDefault="00F71794" w:rsidP="002D2886">
      <w:pPr>
        <w:pStyle w:val="af5"/>
        <w:jc w:val="center"/>
        <w:rPr>
          <w:b/>
          <w:bCs/>
        </w:rPr>
      </w:pPr>
      <w:r>
        <w:rPr>
          <w:b/>
          <w:bCs/>
        </w:rPr>
        <w:t>1</w:t>
      </w:r>
      <w:r w:rsidR="00002396">
        <w:rPr>
          <w:b/>
          <w:bCs/>
        </w:rPr>
        <w:t>6</w:t>
      </w:r>
      <w:r w:rsidR="002D2886" w:rsidRPr="00121C0D">
        <w:rPr>
          <w:b/>
          <w:bCs/>
        </w:rPr>
        <w:t xml:space="preserve">. </w:t>
      </w:r>
      <w:r w:rsidR="002716B8" w:rsidRPr="00121C0D">
        <w:rPr>
          <w:b/>
          <w:bCs/>
        </w:rPr>
        <w:t>Заключительные положения</w:t>
      </w:r>
    </w:p>
    <w:p w14:paraId="20D7C249" w14:textId="2DC6845E" w:rsidR="002716B8" w:rsidRPr="00121C0D" w:rsidRDefault="00F71794" w:rsidP="002716B8">
      <w:pPr>
        <w:autoSpaceDE w:val="0"/>
        <w:autoSpaceDN w:val="0"/>
        <w:adjustRightInd w:val="0"/>
        <w:jc w:val="both"/>
        <w:outlineLvl w:val="0"/>
        <w:rPr>
          <w:rFonts w:eastAsia="Calibri"/>
          <w:lang w:eastAsia="en-US"/>
        </w:rPr>
      </w:pPr>
      <w:r>
        <w:rPr>
          <w:bCs/>
        </w:rPr>
        <w:t>1</w:t>
      </w:r>
      <w:r w:rsidR="00002396">
        <w:rPr>
          <w:bCs/>
        </w:rPr>
        <w:t>6</w:t>
      </w:r>
      <w:r w:rsidR="002716B8" w:rsidRPr="00121C0D">
        <w:rPr>
          <w:bCs/>
        </w:rPr>
        <w:t>.1</w:t>
      </w:r>
      <w:r w:rsidR="00B6349E" w:rsidRPr="00121C0D">
        <w:rPr>
          <w:bCs/>
        </w:rPr>
        <w:t xml:space="preserve">. </w:t>
      </w:r>
      <w:r w:rsidR="002716B8" w:rsidRPr="00121C0D">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0453D52" w14:textId="6F14FA99" w:rsidR="002716B8" w:rsidRPr="00121C0D" w:rsidRDefault="00F71794" w:rsidP="002716B8">
      <w:pPr>
        <w:autoSpaceDE w:val="0"/>
        <w:autoSpaceDN w:val="0"/>
        <w:adjustRightInd w:val="0"/>
        <w:jc w:val="both"/>
        <w:outlineLvl w:val="0"/>
        <w:rPr>
          <w:rFonts w:eastAsia="Calibri"/>
          <w:lang w:eastAsia="en-US"/>
        </w:rPr>
      </w:pPr>
      <w:r>
        <w:rPr>
          <w:rFonts w:eastAsia="Calibri"/>
          <w:lang w:eastAsia="en-US"/>
        </w:rPr>
        <w:t>1</w:t>
      </w:r>
      <w:r w:rsidR="00002396">
        <w:rPr>
          <w:rFonts w:eastAsia="Calibri"/>
          <w:lang w:eastAsia="en-US"/>
        </w:rPr>
        <w:t>6</w:t>
      </w:r>
      <w:r w:rsidR="002716B8" w:rsidRPr="00121C0D">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B4E1B40" w14:textId="046AEB0D" w:rsidR="002716B8" w:rsidRPr="00121C0D" w:rsidRDefault="00F71794" w:rsidP="002716B8">
      <w:pPr>
        <w:autoSpaceDE w:val="0"/>
        <w:autoSpaceDN w:val="0"/>
        <w:adjustRightInd w:val="0"/>
        <w:jc w:val="both"/>
        <w:outlineLvl w:val="0"/>
        <w:rPr>
          <w:rFonts w:eastAsia="Calibri"/>
          <w:lang w:eastAsia="en-US"/>
        </w:rPr>
      </w:pPr>
      <w:r>
        <w:rPr>
          <w:rFonts w:eastAsia="Calibri"/>
          <w:lang w:eastAsia="en-US"/>
        </w:rPr>
        <w:t>1</w:t>
      </w:r>
      <w:r w:rsidR="00002396">
        <w:rPr>
          <w:rFonts w:eastAsia="Calibri"/>
          <w:lang w:eastAsia="en-US"/>
        </w:rPr>
        <w:t>6</w:t>
      </w:r>
      <w:r w:rsidR="002716B8" w:rsidRPr="00121C0D">
        <w:rPr>
          <w:rFonts w:eastAsia="Calibri"/>
          <w:lang w:eastAsia="en-US"/>
        </w:rPr>
        <w:t>.3. Договор является обязательным для правопреемников Сторон.</w:t>
      </w:r>
    </w:p>
    <w:p w14:paraId="0E784364" w14:textId="55A507EB" w:rsidR="002716B8" w:rsidRPr="00121C0D" w:rsidRDefault="00F71794" w:rsidP="002716B8">
      <w:pPr>
        <w:autoSpaceDE w:val="0"/>
        <w:autoSpaceDN w:val="0"/>
        <w:adjustRightInd w:val="0"/>
        <w:jc w:val="both"/>
        <w:outlineLvl w:val="0"/>
        <w:rPr>
          <w:rFonts w:eastAsia="Calibri"/>
          <w:lang w:eastAsia="en-US"/>
        </w:rPr>
      </w:pPr>
      <w:r>
        <w:rPr>
          <w:rFonts w:eastAsia="Calibri"/>
          <w:lang w:eastAsia="en-US"/>
        </w:rPr>
        <w:t>1</w:t>
      </w:r>
      <w:r w:rsidR="00002396">
        <w:rPr>
          <w:rFonts w:eastAsia="Calibri"/>
          <w:lang w:eastAsia="en-US"/>
        </w:rPr>
        <w:t>6</w:t>
      </w:r>
      <w:r w:rsidR="002716B8" w:rsidRPr="00121C0D">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6BDFE56" w14:textId="6CC2EA4B" w:rsidR="002716B8" w:rsidRPr="00121C0D" w:rsidRDefault="00F71794" w:rsidP="002716B8">
      <w:pPr>
        <w:widowControl w:val="0"/>
        <w:tabs>
          <w:tab w:val="left" w:pos="534"/>
        </w:tabs>
        <w:ind w:left="1"/>
        <w:jc w:val="both"/>
        <w:rPr>
          <w:rFonts w:eastAsia="Calibri"/>
        </w:rPr>
      </w:pPr>
      <w:r>
        <w:rPr>
          <w:rFonts w:eastAsia="Calibri"/>
        </w:rPr>
        <w:t>1</w:t>
      </w:r>
      <w:r w:rsidR="00002396">
        <w:rPr>
          <w:rFonts w:eastAsia="Calibri"/>
        </w:rPr>
        <w:t>6</w:t>
      </w:r>
      <w:r w:rsidR="002716B8" w:rsidRPr="00121C0D">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FAF55A3" w14:textId="6CF41A0A" w:rsidR="002716B8" w:rsidRPr="00121C0D" w:rsidRDefault="00F71794" w:rsidP="002716B8">
      <w:pPr>
        <w:autoSpaceDE w:val="0"/>
        <w:autoSpaceDN w:val="0"/>
        <w:adjustRightInd w:val="0"/>
        <w:jc w:val="both"/>
        <w:outlineLvl w:val="0"/>
        <w:rPr>
          <w:rFonts w:eastAsia="Calibri"/>
          <w:lang w:eastAsia="en-US"/>
        </w:rPr>
      </w:pPr>
      <w:r>
        <w:rPr>
          <w:rFonts w:eastAsia="Calibri"/>
          <w:lang w:eastAsia="en-US"/>
        </w:rPr>
        <w:t>1</w:t>
      </w:r>
      <w:r w:rsidR="00002396">
        <w:rPr>
          <w:rFonts w:eastAsia="Calibri"/>
          <w:lang w:eastAsia="en-US"/>
        </w:rPr>
        <w:t>6</w:t>
      </w:r>
      <w:r w:rsidR="002716B8" w:rsidRPr="00121C0D">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751445" w14:textId="3A8245FA" w:rsidR="002716B8" w:rsidRPr="00121C0D" w:rsidRDefault="00F71794" w:rsidP="002716B8">
      <w:pPr>
        <w:autoSpaceDE w:val="0"/>
        <w:autoSpaceDN w:val="0"/>
        <w:adjustRightInd w:val="0"/>
        <w:jc w:val="both"/>
        <w:rPr>
          <w:rFonts w:eastAsia="Calibri"/>
        </w:rPr>
      </w:pPr>
      <w:r>
        <w:rPr>
          <w:rFonts w:eastAsia="Calibri"/>
          <w:lang w:eastAsia="en-US"/>
        </w:rPr>
        <w:t>1</w:t>
      </w:r>
      <w:r w:rsidR="00002396">
        <w:rPr>
          <w:rFonts w:eastAsia="Calibri"/>
          <w:lang w:eastAsia="en-US"/>
        </w:rPr>
        <w:t>6</w:t>
      </w:r>
      <w:r w:rsidR="002716B8" w:rsidRPr="00121C0D">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A9794E6" w14:textId="0AE874B1" w:rsidR="002716B8" w:rsidRPr="00121C0D" w:rsidRDefault="00F1238D" w:rsidP="002716B8">
      <w:pPr>
        <w:autoSpaceDE w:val="0"/>
        <w:autoSpaceDN w:val="0"/>
        <w:adjustRightInd w:val="0"/>
        <w:jc w:val="both"/>
        <w:rPr>
          <w:rFonts w:eastAsia="Calibri"/>
        </w:rPr>
      </w:pPr>
      <w:r>
        <w:rPr>
          <w:rFonts w:eastAsia="Calibri"/>
          <w:lang w:eastAsia="en-US"/>
        </w:rPr>
        <w:t>1</w:t>
      </w:r>
      <w:r w:rsidR="00002396">
        <w:rPr>
          <w:rFonts w:eastAsia="Calibri"/>
          <w:lang w:eastAsia="en-US"/>
        </w:rPr>
        <w:t>6</w:t>
      </w:r>
      <w:r w:rsidR="002716B8" w:rsidRPr="00121C0D">
        <w:rPr>
          <w:rFonts w:eastAsia="Calibri"/>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89EFE15" w14:textId="07A80EB5" w:rsidR="002716B8" w:rsidRPr="00121C0D" w:rsidRDefault="00F1238D" w:rsidP="002716B8">
      <w:pPr>
        <w:jc w:val="both"/>
        <w:rPr>
          <w:bCs/>
        </w:rPr>
      </w:pPr>
      <w:r>
        <w:rPr>
          <w:bCs/>
        </w:rPr>
        <w:t>1</w:t>
      </w:r>
      <w:r w:rsidR="00002396">
        <w:rPr>
          <w:bCs/>
        </w:rPr>
        <w:t>6</w:t>
      </w:r>
      <w:r w:rsidR="002716B8" w:rsidRPr="00121C0D">
        <w:rPr>
          <w:bCs/>
        </w:rPr>
        <w:t>.9.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554ACC6C" w14:textId="684DD7EF" w:rsidR="008B775A" w:rsidRPr="00121C0D" w:rsidRDefault="00F1238D" w:rsidP="00B6349E">
      <w:pPr>
        <w:tabs>
          <w:tab w:val="left" w:pos="567"/>
        </w:tabs>
        <w:jc w:val="both"/>
        <w:rPr>
          <w:bCs/>
        </w:rPr>
      </w:pPr>
      <w:r>
        <w:rPr>
          <w:bCs/>
        </w:rPr>
        <w:t>1</w:t>
      </w:r>
      <w:r w:rsidR="00002396">
        <w:rPr>
          <w:bCs/>
        </w:rPr>
        <w:t>6</w:t>
      </w:r>
      <w:r w:rsidR="002716B8" w:rsidRPr="00121C0D">
        <w:rPr>
          <w:bCs/>
        </w:rPr>
        <w:t xml:space="preserve">.10. </w:t>
      </w:r>
      <w:r w:rsidR="000F244E" w:rsidRPr="00121C0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4053341C" w14:textId="7BC91257" w:rsidR="00121C0D" w:rsidRPr="00121C0D" w:rsidRDefault="00F1238D" w:rsidP="00121C0D">
      <w:pPr>
        <w:jc w:val="both"/>
        <w:rPr>
          <w:bCs/>
          <w:i/>
        </w:rPr>
      </w:pPr>
      <w:r>
        <w:rPr>
          <w:bCs/>
        </w:rPr>
        <w:t>1</w:t>
      </w:r>
      <w:r w:rsidR="00002396">
        <w:rPr>
          <w:bCs/>
        </w:rPr>
        <w:t>6</w:t>
      </w:r>
      <w:r w:rsidR="002716B8" w:rsidRPr="00121C0D">
        <w:rPr>
          <w:bCs/>
        </w:rPr>
        <w:t>.11.</w:t>
      </w:r>
      <w:r w:rsidR="00121C0D" w:rsidRPr="00121C0D">
        <w:rPr>
          <w:bCs/>
        </w:rPr>
        <w:t xml:space="preserve"> Стороны обязуются выполнять условия, предусмотренные Приложением № 4 («</w:t>
      </w:r>
      <w:r w:rsidR="00121C0D" w:rsidRPr="00121C0D">
        <w:rPr>
          <w:bCs/>
          <w:i/>
          <w:iCs/>
        </w:rPr>
        <w:t xml:space="preserve">Соглашение </w:t>
      </w:r>
      <w:r w:rsidR="00121C0D" w:rsidRPr="00121C0D">
        <w:rPr>
          <w:i/>
        </w:rPr>
        <w:t>о соблюдении Подрядчиком требований в области охраны труда, охраны окружающей среды, промышленной и пожарной безопасности</w:t>
      </w:r>
      <w:r w:rsidR="00121C0D" w:rsidRPr="00121C0D">
        <w:rPr>
          <w:bCs/>
        </w:rPr>
        <w:t>»), Приложением №5 («Соглашение о соблюдении антикоррупционных условий»), Приложением № 6 (</w:t>
      </w:r>
      <w:r w:rsidR="00121C0D" w:rsidRPr="00121C0D">
        <w:rPr>
          <w:bCs/>
          <w:i/>
        </w:rPr>
        <w:t>Соглашение о соблюдении требований в области антитеррористической безопасности, являющимися неотъемлемой частью настоящего договора</w:t>
      </w:r>
      <w:r w:rsidR="00121C0D" w:rsidRPr="00121C0D">
        <w:rPr>
          <w:bCs/>
        </w:rPr>
        <w:t xml:space="preserve">), </w:t>
      </w:r>
      <w:r w:rsidR="00121C0D" w:rsidRPr="00121C0D">
        <w:t>Приложением №7: (</w:t>
      </w:r>
      <w:r w:rsidR="00121C0D" w:rsidRPr="00121C0D">
        <w:rPr>
          <w:bCs/>
          <w:i/>
        </w:rPr>
        <w:t>Соглашение об обеспечении СИЗ)</w:t>
      </w:r>
      <w:r w:rsidR="00121C0D" w:rsidRPr="00121C0D">
        <w:t>, Приложением № 8 (</w:t>
      </w:r>
      <w:r w:rsidR="00121C0D" w:rsidRPr="00121C0D">
        <w:rPr>
          <w:bCs/>
          <w:i/>
        </w:rPr>
        <w:t>Соглашение о соблюдении мер санитарно-эпидемиологической защиты).</w:t>
      </w:r>
    </w:p>
    <w:p w14:paraId="554ACC71" w14:textId="5302FC00" w:rsidR="008B775A" w:rsidRPr="00121C0D" w:rsidRDefault="00B6349E" w:rsidP="00121C0D">
      <w:pPr>
        <w:tabs>
          <w:tab w:val="left" w:pos="567"/>
        </w:tabs>
        <w:jc w:val="both"/>
        <w:rPr>
          <w:bCs/>
        </w:rPr>
      </w:pPr>
      <w:r w:rsidRPr="00121C0D">
        <w:rPr>
          <w:bCs/>
        </w:rPr>
        <w:t xml:space="preserve"> </w:t>
      </w:r>
      <w:r w:rsidR="000F244E" w:rsidRPr="00121C0D">
        <w:rPr>
          <w:bCs/>
        </w:rPr>
        <w:t>Приложениями к договору и его неотъемлемой частью являются:</w:t>
      </w:r>
    </w:p>
    <w:p w14:paraId="554ACC72" w14:textId="4FB921F5" w:rsidR="008B775A" w:rsidRPr="009108AD" w:rsidRDefault="00B6349E" w:rsidP="004F1875">
      <w:pPr>
        <w:numPr>
          <w:ilvl w:val="0"/>
          <w:numId w:val="4"/>
        </w:numPr>
        <w:tabs>
          <w:tab w:val="num" w:pos="426"/>
        </w:tabs>
        <w:ind w:left="426" w:hanging="426"/>
        <w:rPr>
          <w:i/>
        </w:rPr>
      </w:pPr>
      <w:r w:rsidRPr="00121C0D">
        <w:rPr>
          <w:bCs/>
        </w:rPr>
        <w:t xml:space="preserve">Приложение </w:t>
      </w:r>
      <w:r w:rsidR="00BA6DB7" w:rsidRPr="00121C0D">
        <w:rPr>
          <w:bCs/>
        </w:rPr>
        <w:t>№ 1</w:t>
      </w:r>
      <w:r w:rsidR="000F244E" w:rsidRPr="00121C0D">
        <w:rPr>
          <w:bCs/>
        </w:rPr>
        <w:t xml:space="preserve"> – </w:t>
      </w:r>
      <w:r w:rsidR="004F1875">
        <w:rPr>
          <w:bCs/>
        </w:rPr>
        <w:t xml:space="preserve">Перечень весовых </w:t>
      </w:r>
      <w:r w:rsidR="00DE06FF">
        <w:rPr>
          <w:bCs/>
        </w:rPr>
        <w:t>приборов с</w:t>
      </w:r>
      <w:r w:rsidR="004F1875">
        <w:rPr>
          <w:bCs/>
        </w:rPr>
        <w:t xml:space="preserve"> </w:t>
      </w:r>
      <w:r w:rsidR="004F1875">
        <w:t>г</w:t>
      </w:r>
      <w:r w:rsidR="009108AD" w:rsidRPr="009108AD">
        <w:t>рафик</w:t>
      </w:r>
      <w:r w:rsidR="004F1875">
        <w:t>ом</w:t>
      </w:r>
      <w:r w:rsidR="009108AD" w:rsidRPr="009108AD">
        <w:t xml:space="preserve"> поверки и технического обслуживания</w:t>
      </w:r>
      <w:r w:rsidR="004F1875">
        <w:rPr>
          <w:iCs/>
        </w:rPr>
        <w:t>;</w:t>
      </w:r>
    </w:p>
    <w:p w14:paraId="3166130B" w14:textId="59EA970A" w:rsidR="00BA6DB7" w:rsidRPr="00121C0D" w:rsidRDefault="00BA6DB7" w:rsidP="00121C0D">
      <w:r w:rsidRPr="00121C0D">
        <w:rPr>
          <w:bCs/>
        </w:rPr>
        <w:lastRenderedPageBreak/>
        <w:t xml:space="preserve">-      </w:t>
      </w:r>
      <w:r w:rsidR="00B6349E" w:rsidRPr="00121C0D">
        <w:rPr>
          <w:bCs/>
        </w:rPr>
        <w:t xml:space="preserve">Приложение </w:t>
      </w:r>
      <w:r w:rsidRPr="00121C0D">
        <w:rPr>
          <w:bCs/>
        </w:rPr>
        <w:t xml:space="preserve">№ 2 </w:t>
      </w:r>
      <w:r w:rsidR="000F244E" w:rsidRPr="00121C0D">
        <w:rPr>
          <w:bCs/>
        </w:rPr>
        <w:t xml:space="preserve">– </w:t>
      </w:r>
      <w:r w:rsidR="003337A3">
        <w:rPr>
          <w:bCs/>
        </w:rPr>
        <w:t>Р</w:t>
      </w:r>
      <w:r w:rsidR="00375DC9">
        <w:rPr>
          <w:bCs/>
        </w:rPr>
        <w:t>асчет</w:t>
      </w:r>
      <w:r w:rsidR="003337A3">
        <w:rPr>
          <w:bCs/>
        </w:rPr>
        <w:t xml:space="preserve"> стоимости работ</w:t>
      </w:r>
      <w:r w:rsidRPr="00121C0D">
        <w:t>;</w:t>
      </w:r>
    </w:p>
    <w:p w14:paraId="554ACC74" w14:textId="323D617F" w:rsidR="008B775A" w:rsidRPr="00121C0D" w:rsidRDefault="00BA6DB7" w:rsidP="00D4140E">
      <w:pPr>
        <w:ind w:left="426" w:hanging="426"/>
      </w:pPr>
      <w:r w:rsidRPr="00121C0D">
        <w:t xml:space="preserve">-      </w:t>
      </w:r>
      <w:r w:rsidR="00081C74" w:rsidRPr="00121C0D">
        <w:rPr>
          <w:bCs/>
          <w:iCs/>
        </w:rPr>
        <w:t>Приложение №</w:t>
      </w:r>
      <w:r w:rsidRPr="00121C0D">
        <w:rPr>
          <w:bCs/>
          <w:iCs/>
        </w:rPr>
        <w:t xml:space="preserve"> </w:t>
      </w:r>
      <w:r w:rsidR="00081C74" w:rsidRPr="00121C0D">
        <w:rPr>
          <w:bCs/>
          <w:iCs/>
        </w:rPr>
        <w:t>3 –</w:t>
      </w:r>
      <w:r w:rsidR="0009182A" w:rsidRPr="00121C0D">
        <w:rPr>
          <w:bCs/>
          <w:iCs/>
        </w:rPr>
        <w:t xml:space="preserve"> </w:t>
      </w:r>
      <w:r w:rsidR="009108AD">
        <w:t xml:space="preserve">Состав </w:t>
      </w:r>
      <w:r w:rsidR="003337A3" w:rsidRPr="00121C0D">
        <w:t>работ</w:t>
      </w:r>
      <w:r w:rsidR="00D4140E">
        <w:t xml:space="preserve"> </w:t>
      </w:r>
      <w:r w:rsidR="00B01CBB">
        <w:t>по техническому</w:t>
      </w:r>
      <w:r w:rsidR="00D4140E">
        <w:t xml:space="preserve"> обслуживанию весовых приборов</w:t>
      </w:r>
      <w:r w:rsidR="00081C74" w:rsidRPr="00121C0D">
        <w:rPr>
          <w:bCs/>
        </w:rPr>
        <w:t>;</w:t>
      </w:r>
    </w:p>
    <w:p w14:paraId="554ACC75" w14:textId="2E32F6DC" w:rsidR="008B775A" w:rsidRPr="00121C0D" w:rsidRDefault="005E690A" w:rsidP="00D4140E">
      <w:pPr>
        <w:ind w:left="426" w:hanging="426"/>
        <w:rPr>
          <w:bCs/>
          <w:iCs/>
        </w:rPr>
      </w:pPr>
      <w:r w:rsidRPr="00121C0D">
        <w:rPr>
          <w:bCs/>
          <w:iCs/>
        </w:rPr>
        <w:t xml:space="preserve">-      </w:t>
      </w:r>
      <w:r w:rsidR="000F244E" w:rsidRPr="00121C0D">
        <w:rPr>
          <w:bCs/>
          <w:iCs/>
        </w:rPr>
        <w:t>Приложе</w:t>
      </w:r>
      <w:r w:rsidR="00B6349E" w:rsidRPr="00121C0D">
        <w:rPr>
          <w:bCs/>
          <w:iCs/>
        </w:rPr>
        <w:t xml:space="preserve">ние </w:t>
      </w:r>
      <w:r w:rsidR="00081C74" w:rsidRPr="00121C0D">
        <w:rPr>
          <w:bCs/>
          <w:iCs/>
        </w:rPr>
        <w:t xml:space="preserve">№ 4 – </w:t>
      </w:r>
      <w:r w:rsidRPr="00121C0D">
        <w:rPr>
          <w:bCs/>
          <w:iCs/>
        </w:rPr>
        <w:t xml:space="preserve">Соглашение </w:t>
      </w:r>
      <w:r w:rsidRPr="00121C0D">
        <w:t>о соблюдении требований в области охраны        труда, охраны окружающей среды, промышленной и пожарной безопасности;</w:t>
      </w:r>
    </w:p>
    <w:p w14:paraId="554ACC76" w14:textId="1ADA21E7" w:rsidR="008B775A" w:rsidRPr="00121C0D" w:rsidRDefault="005E690A" w:rsidP="00121C0D">
      <w:pPr>
        <w:numPr>
          <w:ilvl w:val="0"/>
          <w:numId w:val="4"/>
        </w:numPr>
        <w:tabs>
          <w:tab w:val="num" w:pos="567"/>
        </w:tabs>
        <w:ind w:left="426"/>
        <w:rPr>
          <w:bCs/>
          <w:i/>
          <w:iCs/>
        </w:rPr>
      </w:pPr>
      <w:r w:rsidRPr="00121C0D">
        <w:rPr>
          <w:bCs/>
        </w:rPr>
        <w:t xml:space="preserve">Приложение № </w:t>
      </w:r>
      <w:r w:rsidR="00121C0D" w:rsidRPr="00121C0D">
        <w:rPr>
          <w:bCs/>
        </w:rPr>
        <w:t>5 –</w:t>
      </w:r>
      <w:r w:rsidRPr="00121C0D">
        <w:rPr>
          <w:bCs/>
        </w:rPr>
        <w:t xml:space="preserve"> </w:t>
      </w:r>
      <w:r w:rsidR="000F244E" w:rsidRPr="00121C0D">
        <w:rPr>
          <w:bCs/>
          <w:iCs/>
        </w:rPr>
        <w:t>Соглашение о соблю</w:t>
      </w:r>
      <w:r w:rsidR="00B6349E" w:rsidRPr="00121C0D">
        <w:rPr>
          <w:bCs/>
          <w:iCs/>
        </w:rPr>
        <w:t>дении антикоррупционных условий</w:t>
      </w:r>
      <w:r w:rsidRPr="00121C0D">
        <w:rPr>
          <w:bCs/>
          <w:iCs/>
        </w:rPr>
        <w:t>;</w:t>
      </w:r>
    </w:p>
    <w:p w14:paraId="3EBFAFEE" w14:textId="7C194B5E" w:rsidR="00121C0D" w:rsidRPr="00121C0D" w:rsidRDefault="00121C0D" w:rsidP="00121C0D">
      <w:pPr>
        <w:numPr>
          <w:ilvl w:val="0"/>
          <w:numId w:val="4"/>
        </w:numPr>
        <w:tabs>
          <w:tab w:val="num" w:pos="567"/>
        </w:tabs>
        <w:ind w:left="426"/>
        <w:rPr>
          <w:bCs/>
          <w:i/>
          <w:iCs/>
        </w:rPr>
      </w:pPr>
      <w:r w:rsidRPr="00121C0D">
        <w:rPr>
          <w:bCs/>
        </w:rPr>
        <w:t>Приложение № 6 – Соглашение</w:t>
      </w:r>
      <w:r w:rsidRPr="00121C0D">
        <w:t xml:space="preserve"> о соблюдении требований в области антитеррористической безопасности.</w:t>
      </w:r>
    </w:p>
    <w:p w14:paraId="716D43AA" w14:textId="69D66BC2" w:rsidR="00121C0D" w:rsidRPr="00121C0D" w:rsidRDefault="00121C0D" w:rsidP="00121C0D">
      <w:pPr>
        <w:numPr>
          <w:ilvl w:val="0"/>
          <w:numId w:val="4"/>
        </w:numPr>
        <w:tabs>
          <w:tab w:val="num" w:pos="567"/>
        </w:tabs>
        <w:ind w:left="426"/>
        <w:rPr>
          <w:bCs/>
          <w:i/>
          <w:iCs/>
        </w:rPr>
      </w:pPr>
      <w:r w:rsidRPr="00121C0D">
        <w:t>Приложение № 7 – Соглашение о предоставление СИЗ.</w:t>
      </w:r>
    </w:p>
    <w:p w14:paraId="0AA13B37" w14:textId="0DA4889B" w:rsidR="007A7FCA" w:rsidRPr="00121C0D" w:rsidRDefault="00422AD7" w:rsidP="00121C0D">
      <w:pPr>
        <w:rPr>
          <w:bCs/>
          <w:i/>
          <w:iCs/>
        </w:rPr>
      </w:pPr>
      <w:r w:rsidRPr="00121C0D">
        <w:rPr>
          <w:bCs/>
          <w:iCs/>
        </w:rPr>
        <w:t xml:space="preserve">-      </w:t>
      </w:r>
      <w:r w:rsidR="00B6349E" w:rsidRPr="00121C0D">
        <w:rPr>
          <w:bCs/>
          <w:iCs/>
        </w:rPr>
        <w:t xml:space="preserve">Приложение </w:t>
      </w:r>
      <w:r w:rsidR="00A76641" w:rsidRPr="00121C0D">
        <w:rPr>
          <w:bCs/>
          <w:iCs/>
        </w:rPr>
        <w:t xml:space="preserve">№ </w:t>
      </w:r>
      <w:r w:rsidR="00121C0D" w:rsidRPr="00121C0D">
        <w:rPr>
          <w:bCs/>
          <w:iCs/>
        </w:rPr>
        <w:t>8</w:t>
      </w:r>
      <w:r w:rsidR="00A76641" w:rsidRPr="00121C0D">
        <w:rPr>
          <w:bCs/>
          <w:iCs/>
        </w:rPr>
        <w:t xml:space="preserve"> – </w:t>
      </w:r>
      <w:r w:rsidR="00055CE3" w:rsidRPr="00121C0D">
        <w:t>Соглашение о соблюдении мер сан-эпид. защиты.</w:t>
      </w:r>
    </w:p>
    <w:p w14:paraId="19D42D9C" w14:textId="77777777" w:rsidR="00A76641" w:rsidRPr="00121C0D" w:rsidRDefault="00A76641" w:rsidP="00121C0D">
      <w:pPr>
        <w:tabs>
          <w:tab w:val="left" w:pos="567"/>
        </w:tabs>
        <w:rPr>
          <w:bCs/>
          <w:iCs/>
        </w:rPr>
      </w:pPr>
    </w:p>
    <w:p w14:paraId="554ACC78" w14:textId="4170A76F" w:rsidR="008B775A" w:rsidRPr="00121C0D" w:rsidRDefault="004641CB" w:rsidP="004641CB">
      <w:pPr>
        <w:tabs>
          <w:tab w:val="left" w:pos="567"/>
        </w:tabs>
        <w:jc w:val="both"/>
        <w:rPr>
          <w:bCs/>
          <w:iCs/>
        </w:rPr>
      </w:pPr>
      <w:r w:rsidRPr="00121C0D">
        <w:rPr>
          <w:bCs/>
          <w:iCs/>
        </w:rPr>
        <w:t>Техническая документация является неотъемлемой частью настоящего договора.</w:t>
      </w:r>
    </w:p>
    <w:p w14:paraId="554ACC79" w14:textId="77777777" w:rsidR="008B775A" w:rsidRPr="00121C0D" w:rsidRDefault="008B775A">
      <w:pPr>
        <w:jc w:val="both"/>
        <w:rPr>
          <w:bCs/>
        </w:rPr>
      </w:pPr>
    </w:p>
    <w:p w14:paraId="554ACC7A" w14:textId="225C1956" w:rsidR="008B775A" w:rsidRDefault="00002396">
      <w:pPr>
        <w:jc w:val="center"/>
        <w:rPr>
          <w:b/>
        </w:rPr>
      </w:pPr>
      <w:r>
        <w:rPr>
          <w:b/>
        </w:rPr>
        <w:t>17</w:t>
      </w:r>
      <w:r w:rsidR="000F244E" w:rsidRPr="00121C0D">
        <w:rPr>
          <w:b/>
        </w:rPr>
        <w:t>. Юридические адреса и банковские реквизиты сторон.</w:t>
      </w:r>
    </w:p>
    <w:p w14:paraId="4244ACEB" w14:textId="77777777" w:rsidR="00FA1031" w:rsidRPr="00121C0D" w:rsidRDefault="00FA1031">
      <w:pPr>
        <w:jc w:val="center"/>
        <w:rPr>
          <w:b/>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8"/>
        <w:gridCol w:w="4716"/>
      </w:tblGrid>
      <w:tr w:rsidR="00FA1031" w:rsidRPr="001831D2" w14:paraId="47044FCA" w14:textId="77777777" w:rsidTr="00BB4283">
        <w:trPr>
          <w:trHeight w:val="277"/>
        </w:trPr>
        <w:tc>
          <w:tcPr>
            <w:tcW w:w="5198" w:type="dxa"/>
          </w:tcPr>
          <w:p w14:paraId="38435B3B" w14:textId="77777777" w:rsidR="00FA1031" w:rsidRPr="001831D2" w:rsidRDefault="00FA1031" w:rsidP="00BB4283">
            <w:pPr>
              <w:pStyle w:val="ae"/>
              <w:rPr>
                <w:b/>
                <w:bCs/>
                <w:u w:val="single"/>
              </w:rPr>
            </w:pPr>
            <w:r w:rsidRPr="001831D2">
              <w:rPr>
                <w:b/>
                <w:bCs/>
                <w:u w:val="single"/>
              </w:rPr>
              <w:t xml:space="preserve">Заказчик:                                                                          </w:t>
            </w:r>
          </w:p>
          <w:p w14:paraId="0B0FBB68" w14:textId="77777777" w:rsidR="00FA1031" w:rsidRPr="001831D2" w:rsidRDefault="00FA1031" w:rsidP="00BB4283">
            <w:pPr>
              <w:pStyle w:val="ae"/>
              <w:rPr>
                <w:b/>
                <w:bCs/>
                <w:u w:val="single"/>
              </w:rPr>
            </w:pPr>
          </w:p>
        </w:tc>
        <w:tc>
          <w:tcPr>
            <w:tcW w:w="5198" w:type="dxa"/>
          </w:tcPr>
          <w:p w14:paraId="75953781" w14:textId="6886CC56" w:rsidR="00FA1031" w:rsidRPr="001831D2" w:rsidRDefault="00FA1031" w:rsidP="00BB4283">
            <w:pPr>
              <w:pStyle w:val="ae"/>
              <w:rPr>
                <w:b/>
                <w:bCs/>
                <w:u w:val="single"/>
              </w:rPr>
            </w:pPr>
            <w:r>
              <w:rPr>
                <w:b/>
                <w:bCs/>
                <w:u w:val="single"/>
              </w:rPr>
              <w:t>Подрядчик</w:t>
            </w:r>
            <w:r w:rsidRPr="001831D2">
              <w:rPr>
                <w:b/>
                <w:bCs/>
                <w:u w:val="single"/>
              </w:rPr>
              <w:t xml:space="preserve">: </w:t>
            </w:r>
          </w:p>
          <w:p w14:paraId="787F4EF0" w14:textId="77777777" w:rsidR="00FA1031" w:rsidRPr="001831D2" w:rsidRDefault="00FA1031" w:rsidP="00BB4283">
            <w:pPr>
              <w:pStyle w:val="ae"/>
              <w:rPr>
                <w:b/>
                <w:bCs/>
                <w:u w:val="single"/>
              </w:rPr>
            </w:pPr>
          </w:p>
        </w:tc>
      </w:tr>
      <w:tr w:rsidR="00FA1031" w:rsidRPr="001831D2" w14:paraId="42DABE11" w14:textId="77777777" w:rsidTr="00BB4283">
        <w:trPr>
          <w:trHeight w:val="277"/>
        </w:trPr>
        <w:tc>
          <w:tcPr>
            <w:tcW w:w="5198" w:type="dxa"/>
          </w:tcPr>
          <w:p w14:paraId="0B75C2F1" w14:textId="77777777" w:rsidR="00FA1031" w:rsidRDefault="00FA1031" w:rsidP="00BB4283">
            <w:pPr>
              <w:spacing w:line="276" w:lineRule="auto"/>
              <w:jc w:val="both"/>
              <w:rPr>
                <w:b/>
                <w:u w:val="single"/>
              </w:rPr>
            </w:pPr>
            <w:r w:rsidRPr="001831D2">
              <w:rPr>
                <w:b/>
                <w:u w:val="single"/>
              </w:rPr>
              <w:t>ООО «ТД «ЕвроСибЭнерго»</w:t>
            </w:r>
          </w:p>
          <w:p w14:paraId="3FC440C3" w14:textId="77777777" w:rsidR="00FA1031" w:rsidRPr="001831D2" w:rsidRDefault="00FA1031" w:rsidP="00BB4283">
            <w:pPr>
              <w:spacing w:line="276" w:lineRule="auto"/>
              <w:jc w:val="both"/>
              <w:rPr>
                <w:b/>
                <w:u w:val="single"/>
              </w:rPr>
            </w:pPr>
          </w:p>
          <w:p w14:paraId="66F54EEE" w14:textId="77777777" w:rsidR="00FA1031" w:rsidRPr="001831D2" w:rsidRDefault="00FA1031" w:rsidP="00BB4283">
            <w:pPr>
              <w:spacing w:line="276" w:lineRule="auto"/>
            </w:pPr>
            <w:r w:rsidRPr="001831D2">
              <w:t xml:space="preserve">Юридический адрес: 664007, </w:t>
            </w:r>
          </w:p>
          <w:p w14:paraId="6BE1F559" w14:textId="77777777" w:rsidR="00FA1031" w:rsidRPr="001831D2" w:rsidRDefault="00FA1031" w:rsidP="00BB4283">
            <w:pPr>
              <w:spacing w:line="276" w:lineRule="auto"/>
            </w:pPr>
            <w:r w:rsidRPr="001831D2">
              <w:t>г. Иркутск, ул. Рабочая 22, офис 509</w:t>
            </w:r>
          </w:p>
          <w:p w14:paraId="568E3EF5" w14:textId="77777777" w:rsidR="00FA1031" w:rsidRPr="001831D2" w:rsidRDefault="00FA1031" w:rsidP="00BB4283">
            <w:pPr>
              <w:spacing w:line="276" w:lineRule="auto"/>
            </w:pPr>
            <w:r w:rsidRPr="001831D2">
              <w:t xml:space="preserve">Почтовый адрес: 664007, </w:t>
            </w:r>
          </w:p>
          <w:p w14:paraId="2A121EF0" w14:textId="77777777" w:rsidR="00FA1031" w:rsidRPr="001831D2" w:rsidRDefault="00FA1031" w:rsidP="00BB4283">
            <w:pPr>
              <w:spacing w:line="276" w:lineRule="auto"/>
            </w:pPr>
            <w:r w:rsidRPr="001831D2">
              <w:t>г. Иркутск, ул. Рабочая 22</w:t>
            </w:r>
          </w:p>
          <w:p w14:paraId="1439A02D" w14:textId="77777777" w:rsidR="00FA1031" w:rsidRPr="001831D2" w:rsidRDefault="00FA1031" w:rsidP="00BB4283">
            <w:pPr>
              <w:spacing w:line="276" w:lineRule="auto"/>
              <w:jc w:val="both"/>
            </w:pPr>
            <w:r w:rsidRPr="001831D2">
              <w:t>ИНН 3808118560/КПП 384901001</w:t>
            </w:r>
          </w:p>
          <w:p w14:paraId="01C2A0AA" w14:textId="77777777" w:rsidR="00FA1031" w:rsidRPr="001831D2" w:rsidRDefault="00FA1031" w:rsidP="00BB4283">
            <w:pPr>
              <w:spacing w:line="276" w:lineRule="auto"/>
              <w:jc w:val="both"/>
            </w:pPr>
            <w:r w:rsidRPr="001831D2">
              <w:t>Р/с 40702810100000092757</w:t>
            </w:r>
          </w:p>
          <w:p w14:paraId="229A43B8" w14:textId="77777777" w:rsidR="00FA1031" w:rsidRPr="001831D2" w:rsidRDefault="00FA1031" w:rsidP="00BB4283">
            <w:pPr>
              <w:spacing w:line="276" w:lineRule="auto"/>
              <w:jc w:val="both"/>
            </w:pPr>
            <w:r w:rsidRPr="001831D2">
              <w:t>к/сч: 30101810200000000823</w:t>
            </w:r>
          </w:p>
          <w:p w14:paraId="1324B8E6" w14:textId="77777777" w:rsidR="00FA1031" w:rsidRPr="001831D2" w:rsidRDefault="00FA1031" w:rsidP="00BB4283">
            <w:pPr>
              <w:spacing w:line="276" w:lineRule="auto"/>
              <w:jc w:val="both"/>
            </w:pPr>
            <w:r w:rsidRPr="001831D2">
              <w:t>в Ф-ле Банка ГПБ (АО)</w:t>
            </w:r>
          </w:p>
          <w:p w14:paraId="02D60BE0" w14:textId="77777777" w:rsidR="00FA1031" w:rsidRPr="001831D2" w:rsidRDefault="00FA1031" w:rsidP="00BB4283">
            <w:pPr>
              <w:spacing w:line="276" w:lineRule="auto"/>
              <w:jc w:val="both"/>
            </w:pPr>
            <w:r w:rsidRPr="001831D2">
              <w:t xml:space="preserve"> «Восточно-Сибирский»     </w:t>
            </w:r>
          </w:p>
          <w:p w14:paraId="68924C51" w14:textId="77777777" w:rsidR="00FA1031" w:rsidRPr="001831D2" w:rsidRDefault="00FA1031" w:rsidP="00BB4283">
            <w:pPr>
              <w:pStyle w:val="ae"/>
            </w:pPr>
            <w:r w:rsidRPr="001831D2">
              <w:t>БИК: 044525823</w:t>
            </w:r>
          </w:p>
          <w:p w14:paraId="4F86A541" w14:textId="77777777" w:rsidR="00FA1031" w:rsidRPr="001831D2" w:rsidRDefault="00FA1031" w:rsidP="00BB4283">
            <w:pPr>
              <w:pStyle w:val="ae"/>
              <w:rPr>
                <w:b/>
                <w:bCs/>
                <w:u w:val="single"/>
              </w:rPr>
            </w:pPr>
          </w:p>
        </w:tc>
        <w:tc>
          <w:tcPr>
            <w:tcW w:w="5198" w:type="dxa"/>
          </w:tcPr>
          <w:p w14:paraId="7B7E99AF" w14:textId="5F29DEBF" w:rsidR="00FA1031" w:rsidRPr="001831D2" w:rsidRDefault="00FA1031" w:rsidP="00BB4283">
            <w:pPr>
              <w:pStyle w:val="ae"/>
              <w:rPr>
                <w:b/>
                <w:bCs/>
                <w:u w:val="single"/>
              </w:rPr>
            </w:pPr>
            <w:r>
              <w:rPr>
                <w:b/>
                <w:bCs/>
                <w:u w:val="single"/>
              </w:rPr>
              <w:t>_______________________</w:t>
            </w:r>
          </w:p>
        </w:tc>
      </w:tr>
    </w:tbl>
    <w:p w14:paraId="554ACC86" w14:textId="0334100D" w:rsidR="000F244E" w:rsidRDefault="000F244E" w:rsidP="00FA1031">
      <w:pPr>
        <w:pStyle w:val="ae"/>
      </w:pPr>
    </w:p>
    <w:tbl>
      <w:tblPr>
        <w:tblStyle w:val="afa"/>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gridCol w:w="4667"/>
      </w:tblGrid>
      <w:tr w:rsidR="00FA1031" w14:paraId="0B77D7F7" w14:textId="77777777" w:rsidTr="00BB4283">
        <w:tc>
          <w:tcPr>
            <w:tcW w:w="4541" w:type="dxa"/>
          </w:tcPr>
          <w:p w14:paraId="7DCCEA71" w14:textId="77777777" w:rsidR="00FA1031" w:rsidRPr="001B3B12" w:rsidRDefault="00FA1031" w:rsidP="00BB4283">
            <w:pPr>
              <w:pStyle w:val="ae"/>
              <w:rPr>
                <w:b/>
                <w:bCs/>
              </w:rPr>
            </w:pPr>
            <w:r w:rsidRPr="001B3B12">
              <w:rPr>
                <w:b/>
                <w:bCs/>
              </w:rPr>
              <w:t>Заказчик:</w:t>
            </w:r>
          </w:p>
        </w:tc>
        <w:tc>
          <w:tcPr>
            <w:tcW w:w="4667" w:type="dxa"/>
          </w:tcPr>
          <w:p w14:paraId="394AF3CD" w14:textId="758C4C68" w:rsidR="00FA1031" w:rsidRPr="001B3B12" w:rsidRDefault="00FA1031" w:rsidP="00BB4283">
            <w:pPr>
              <w:pStyle w:val="ae"/>
              <w:rPr>
                <w:b/>
                <w:bCs/>
              </w:rPr>
            </w:pPr>
            <w:r>
              <w:rPr>
                <w:b/>
                <w:bCs/>
              </w:rPr>
              <w:t>Подрядчик</w:t>
            </w:r>
            <w:r w:rsidRPr="001B3B12">
              <w:rPr>
                <w:b/>
                <w:bCs/>
              </w:rPr>
              <w:t>:</w:t>
            </w:r>
          </w:p>
        </w:tc>
      </w:tr>
      <w:tr w:rsidR="00FA1031" w14:paraId="104CC45F" w14:textId="77777777" w:rsidTr="00BB4283">
        <w:tc>
          <w:tcPr>
            <w:tcW w:w="4541" w:type="dxa"/>
          </w:tcPr>
          <w:p w14:paraId="0FA4E611" w14:textId="77777777" w:rsidR="00FA1031" w:rsidRDefault="00FA1031" w:rsidP="00BB4283">
            <w:pPr>
              <w:pStyle w:val="ae"/>
            </w:pPr>
            <w:r>
              <w:t>Заместитель генерального директора</w:t>
            </w:r>
          </w:p>
          <w:p w14:paraId="441ACAA8" w14:textId="77777777" w:rsidR="00FA1031" w:rsidRPr="00392189" w:rsidRDefault="00FA1031" w:rsidP="00BB4283">
            <w:pPr>
              <w:pStyle w:val="ae"/>
            </w:pPr>
            <w:r>
              <w:t>по экономике и финансам</w:t>
            </w:r>
          </w:p>
        </w:tc>
        <w:tc>
          <w:tcPr>
            <w:tcW w:w="4667" w:type="dxa"/>
          </w:tcPr>
          <w:p w14:paraId="52DD5683" w14:textId="77777777" w:rsidR="00FA1031" w:rsidRPr="001B3B12" w:rsidRDefault="00FA1031" w:rsidP="00BB4283">
            <w:pPr>
              <w:pStyle w:val="ae"/>
            </w:pPr>
          </w:p>
        </w:tc>
      </w:tr>
      <w:tr w:rsidR="00FA1031" w14:paraId="67FDE423" w14:textId="77777777" w:rsidTr="00BB4283">
        <w:tc>
          <w:tcPr>
            <w:tcW w:w="4541" w:type="dxa"/>
          </w:tcPr>
          <w:p w14:paraId="6C162FC0" w14:textId="77777777" w:rsidR="00FA1031" w:rsidRDefault="00FA1031" w:rsidP="00BB4283">
            <w:pPr>
              <w:pStyle w:val="ae"/>
            </w:pPr>
          </w:p>
          <w:p w14:paraId="2A32BE48" w14:textId="77777777" w:rsidR="00FA1031" w:rsidRDefault="00FA1031" w:rsidP="00BB4283">
            <w:pPr>
              <w:pStyle w:val="ae"/>
            </w:pPr>
          </w:p>
          <w:p w14:paraId="77BA886D" w14:textId="77777777" w:rsidR="00FA1031" w:rsidRDefault="00FA1031" w:rsidP="00BB4283">
            <w:pPr>
              <w:pStyle w:val="ae"/>
            </w:pPr>
            <w:r>
              <w:t>_________________ М.А. Лазарева</w:t>
            </w:r>
          </w:p>
          <w:p w14:paraId="4A10A73F" w14:textId="77777777" w:rsidR="00FA1031" w:rsidRDefault="00FA1031" w:rsidP="00BB4283">
            <w:pPr>
              <w:pStyle w:val="ae"/>
            </w:pPr>
          </w:p>
        </w:tc>
        <w:tc>
          <w:tcPr>
            <w:tcW w:w="4667" w:type="dxa"/>
          </w:tcPr>
          <w:p w14:paraId="7BECFA38" w14:textId="77777777" w:rsidR="00FA1031" w:rsidRDefault="00FA1031" w:rsidP="00BB4283">
            <w:pPr>
              <w:pStyle w:val="ae"/>
              <w:rPr>
                <w:b/>
                <w:bCs/>
              </w:rPr>
            </w:pPr>
          </w:p>
          <w:p w14:paraId="4D482A7B" w14:textId="77777777" w:rsidR="00FA1031" w:rsidRDefault="00FA1031" w:rsidP="00BB4283">
            <w:pPr>
              <w:pStyle w:val="ae"/>
              <w:rPr>
                <w:b/>
                <w:bCs/>
              </w:rPr>
            </w:pPr>
          </w:p>
          <w:p w14:paraId="64929F80" w14:textId="77777777" w:rsidR="00FA1031" w:rsidRPr="001B3B12" w:rsidRDefault="00FA1031" w:rsidP="00BB4283">
            <w:pPr>
              <w:pStyle w:val="ae"/>
            </w:pPr>
            <w:r w:rsidRPr="001B3B12">
              <w:t xml:space="preserve">____________________ </w:t>
            </w:r>
            <w:r>
              <w:t>/___________</w:t>
            </w:r>
          </w:p>
        </w:tc>
      </w:tr>
      <w:tr w:rsidR="00FA1031" w14:paraId="6CFF9A94" w14:textId="77777777" w:rsidTr="00BB4283">
        <w:tc>
          <w:tcPr>
            <w:tcW w:w="4541" w:type="dxa"/>
          </w:tcPr>
          <w:p w14:paraId="12260F79" w14:textId="77777777" w:rsidR="00FA1031" w:rsidRDefault="00FA1031" w:rsidP="00BB4283">
            <w:pPr>
              <w:pStyle w:val="ae"/>
            </w:pPr>
          </w:p>
          <w:p w14:paraId="592C58FE" w14:textId="77777777" w:rsidR="00FA1031" w:rsidRDefault="00FA1031" w:rsidP="00BB4283">
            <w:pPr>
              <w:pStyle w:val="ae"/>
            </w:pPr>
            <w:r>
              <w:t>М.П.</w:t>
            </w:r>
          </w:p>
        </w:tc>
        <w:tc>
          <w:tcPr>
            <w:tcW w:w="4667" w:type="dxa"/>
          </w:tcPr>
          <w:p w14:paraId="155EDF6B" w14:textId="77777777" w:rsidR="00FA1031" w:rsidRDefault="00FA1031" w:rsidP="00BB4283">
            <w:pPr>
              <w:pStyle w:val="ae"/>
              <w:rPr>
                <w:b/>
                <w:bCs/>
              </w:rPr>
            </w:pPr>
            <w:r>
              <w:rPr>
                <w:b/>
                <w:bCs/>
              </w:rPr>
              <w:t xml:space="preserve"> </w:t>
            </w:r>
          </w:p>
          <w:p w14:paraId="73ADC8DC" w14:textId="77777777" w:rsidR="00FA1031" w:rsidRPr="001B3B12" w:rsidRDefault="00FA1031" w:rsidP="00BB4283">
            <w:pPr>
              <w:pStyle w:val="ae"/>
            </w:pPr>
            <w:r w:rsidRPr="001B3B12">
              <w:t>М.П.</w:t>
            </w:r>
          </w:p>
        </w:tc>
      </w:tr>
    </w:tbl>
    <w:p w14:paraId="7F58694F" w14:textId="77777777" w:rsidR="00FA1031" w:rsidRPr="00121C0D" w:rsidRDefault="00FA1031" w:rsidP="00FA1031">
      <w:pPr>
        <w:pStyle w:val="ae"/>
      </w:pPr>
    </w:p>
    <w:sectPr w:rsidR="00FA1031" w:rsidRPr="00121C0D">
      <w:headerReference w:type="default" r:id="rId14"/>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B24F0" w14:textId="77777777" w:rsidR="00F0794C" w:rsidRDefault="00F0794C">
      <w:r>
        <w:separator/>
      </w:r>
    </w:p>
  </w:endnote>
  <w:endnote w:type="continuationSeparator" w:id="0">
    <w:p w14:paraId="1A25F97E" w14:textId="77777777" w:rsidR="00F0794C" w:rsidRDefault="00F07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21828" w14:textId="77777777" w:rsidR="00F0794C" w:rsidRDefault="00F0794C">
      <w:r>
        <w:separator/>
      </w:r>
    </w:p>
  </w:footnote>
  <w:footnote w:type="continuationSeparator" w:id="0">
    <w:p w14:paraId="24581BBF" w14:textId="77777777" w:rsidR="00F0794C" w:rsidRDefault="00F079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ACC8B" w14:textId="77777777" w:rsidR="008B775A" w:rsidRDefault="000F244E">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3"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2777489D"/>
    <w:multiLevelType w:val="multilevel"/>
    <w:tmpl w:val="806AD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9"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4CA0500B"/>
    <w:multiLevelType w:val="multilevel"/>
    <w:tmpl w:val="F37C6F80"/>
    <w:lvl w:ilvl="0">
      <w:start w:val="20"/>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6"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17" w15:restartNumberingAfterBreak="0">
    <w:nsid w:val="70C0532F"/>
    <w:multiLevelType w:val="hybridMultilevel"/>
    <w:tmpl w:val="D16CCE5A"/>
    <w:lvl w:ilvl="0" w:tplc="0B20426C">
      <w:start w:val="7"/>
      <w:numFmt w:val="decimal"/>
      <w:lvlText w:val="%1."/>
      <w:lvlJc w:val="left"/>
      <w:pPr>
        <w:tabs>
          <w:tab w:val="num" w:pos="720"/>
        </w:tabs>
        <w:ind w:left="720" w:hanging="360"/>
      </w:pPr>
      <w:rPr>
        <w:rFonts w:hint="default"/>
      </w:rPr>
    </w:lvl>
    <w:lvl w:ilvl="1" w:tplc="9F18C45E">
      <w:numFmt w:val="none"/>
      <w:lvlText w:val=""/>
      <w:lvlJc w:val="left"/>
      <w:pPr>
        <w:tabs>
          <w:tab w:val="num" w:pos="360"/>
        </w:tabs>
      </w:pPr>
    </w:lvl>
    <w:lvl w:ilvl="2" w:tplc="D6C61AE8">
      <w:numFmt w:val="none"/>
      <w:lvlText w:val=""/>
      <w:lvlJc w:val="left"/>
      <w:pPr>
        <w:tabs>
          <w:tab w:val="num" w:pos="360"/>
        </w:tabs>
      </w:pPr>
    </w:lvl>
    <w:lvl w:ilvl="3" w:tplc="A2201AFA">
      <w:numFmt w:val="none"/>
      <w:lvlText w:val=""/>
      <w:lvlJc w:val="left"/>
      <w:pPr>
        <w:tabs>
          <w:tab w:val="num" w:pos="360"/>
        </w:tabs>
      </w:pPr>
    </w:lvl>
    <w:lvl w:ilvl="4" w:tplc="70DE633C">
      <w:numFmt w:val="none"/>
      <w:lvlText w:val=""/>
      <w:lvlJc w:val="left"/>
      <w:pPr>
        <w:tabs>
          <w:tab w:val="num" w:pos="360"/>
        </w:tabs>
      </w:pPr>
    </w:lvl>
    <w:lvl w:ilvl="5" w:tplc="8160CA14">
      <w:numFmt w:val="none"/>
      <w:lvlText w:val=""/>
      <w:lvlJc w:val="left"/>
      <w:pPr>
        <w:tabs>
          <w:tab w:val="num" w:pos="360"/>
        </w:tabs>
      </w:pPr>
    </w:lvl>
    <w:lvl w:ilvl="6" w:tplc="F1CA7122">
      <w:numFmt w:val="none"/>
      <w:lvlText w:val=""/>
      <w:lvlJc w:val="left"/>
      <w:pPr>
        <w:tabs>
          <w:tab w:val="num" w:pos="360"/>
        </w:tabs>
      </w:pPr>
    </w:lvl>
    <w:lvl w:ilvl="7" w:tplc="9BCECA30">
      <w:numFmt w:val="none"/>
      <w:lvlText w:val=""/>
      <w:lvlJc w:val="left"/>
      <w:pPr>
        <w:tabs>
          <w:tab w:val="num" w:pos="360"/>
        </w:tabs>
      </w:pPr>
    </w:lvl>
    <w:lvl w:ilvl="8" w:tplc="2C7255CC">
      <w:numFmt w:val="none"/>
      <w:lvlText w:val=""/>
      <w:lvlJc w:val="left"/>
      <w:pPr>
        <w:tabs>
          <w:tab w:val="num" w:pos="360"/>
        </w:tabs>
      </w:pPr>
    </w:lvl>
  </w:abstractNum>
  <w:abstractNum w:abstractNumId="18" w15:restartNumberingAfterBreak="0">
    <w:nsid w:val="75C8485A"/>
    <w:multiLevelType w:val="multilevel"/>
    <w:tmpl w:val="D63EB3CE"/>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63638DD"/>
    <w:multiLevelType w:val="hybridMultilevel"/>
    <w:tmpl w:val="6FF0E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851026F"/>
    <w:multiLevelType w:val="multilevel"/>
    <w:tmpl w:val="3800B1CC"/>
    <w:lvl w:ilvl="0">
      <w:start w:val="19"/>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5"/>
  </w:num>
  <w:num w:numId="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4"/>
  </w:num>
  <w:num w:numId="10">
    <w:abstractNumId w:val="15"/>
  </w:num>
  <w:num w:numId="11">
    <w:abstractNumId w:val="1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9"/>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4"/>
  </w:num>
  <w:num w:numId="29">
    <w:abstractNumId w:val="11"/>
  </w:num>
  <w:num w:numId="30">
    <w:abstractNumId w:val="6"/>
  </w:num>
  <w:num w:numId="31">
    <w:abstractNumId w:val="20"/>
  </w:num>
  <w:num w:numId="32">
    <w:abstractNumId w:val="21"/>
  </w:num>
  <w:num w:numId="33">
    <w:abstractNumId w:val="22"/>
  </w:num>
  <w:num w:numId="34">
    <w:abstractNumId w:val="22"/>
  </w:num>
  <w:num w:numId="35">
    <w:abstractNumId w:val="19"/>
  </w:num>
  <w:num w:numId="36">
    <w:abstractNumId w:val="10"/>
  </w:num>
  <w:num w:numId="37">
    <w:abstractNumId w:val="17"/>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C67"/>
    <w:rsid w:val="00002396"/>
    <w:rsid w:val="00003896"/>
    <w:rsid w:val="00011ECF"/>
    <w:rsid w:val="00016D77"/>
    <w:rsid w:val="00033381"/>
    <w:rsid w:val="00033BA2"/>
    <w:rsid w:val="000452CB"/>
    <w:rsid w:val="00051B41"/>
    <w:rsid w:val="00055A80"/>
    <w:rsid w:val="00055CE3"/>
    <w:rsid w:val="00077B29"/>
    <w:rsid w:val="00081C74"/>
    <w:rsid w:val="00085F9D"/>
    <w:rsid w:val="0009182A"/>
    <w:rsid w:val="000943E2"/>
    <w:rsid w:val="000A7EF7"/>
    <w:rsid w:val="000B3892"/>
    <w:rsid w:val="000B4B61"/>
    <w:rsid w:val="000F22EB"/>
    <w:rsid w:val="000F244E"/>
    <w:rsid w:val="000F4CF1"/>
    <w:rsid w:val="00121C0D"/>
    <w:rsid w:val="001574A5"/>
    <w:rsid w:val="00165ECC"/>
    <w:rsid w:val="00175359"/>
    <w:rsid w:val="001757E5"/>
    <w:rsid w:val="001A0366"/>
    <w:rsid w:val="001D4D93"/>
    <w:rsid w:val="001F59EB"/>
    <w:rsid w:val="00201C1A"/>
    <w:rsid w:val="002037E8"/>
    <w:rsid w:val="002243E4"/>
    <w:rsid w:val="00232375"/>
    <w:rsid w:val="00243413"/>
    <w:rsid w:val="00246A30"/>
    <w:rsid w:val="00257B97"/>
    <w:rsid w:val="00260891"/>
    <w:rsid w:val="0026414A"/>
    <w:rsid w:val="002645BA"/>
    <w:rsid w:val="0026636E"/>
    <w:rsid w:val="002716B8"/>
    <w:rsid w:val="002916F3"/>
    <w:rsid w:val="002B02C8"/>
    <w:rsid w:val="002C20D7"/>
    <w:rsid w:val="002C3FD3"/>
    <w:rsid w:val="002D0620"/>
    <w:rsid w:val="002D2886"/>
    <w:rsid w:val="002D41C7"/>
    <w:rsid w:val="002E5779"/>
    <w:rsid w:val="00326C44"/>
    <w:rsid w:val="003337A3"/>
    <w:rsid w:val="003476F6"/>
    <w:rsid w:val="00362AF4"/>
    <w:rsid w:val="00375DC9"/>
    <w:rsid w:val="00380DF3"/>
    <w:rsid w:val="00394B29"/>
    <w:rsid w:val="003962C1"/>
    <w:rsid w:val="003B0A56"/>
    <w:rsid w:val="003D0168"/>
    <w:rsid w:val="003D126A"/>
    <w:rsid w:val="004128D0"/>
    <w:rsid w:val="00413EE0"/>
    <w:rsid w:val="00414A42"/>
    <w:rsid w:val="00420633"/>
    <w:rsid w:val="00422AD7"/>
    <w:rsid w:val="00456B24"/>
    <w:rsid w:val="00461CE9"/>
    <w:rsid w:val="004641CB"/>
    <w:rsid w:val="00474764"/>
    <w:rsid w:val="00493106"/>
    <w:rsid w:val="00493981"/>
    <w:rsid w:val="004949DE"/>
    <w:rsid w:val="004B5FAA"/>
    <w:rsid w:val="004D2126"/>
    <w:rsid w:val="004F1875"/>
    <w:rsid w:val="00502B6B"/>
    <w:rsid w:val="00524200"/>
    <w:rsid w:val="00530088"/>
    <w:rsid w:val="00531572"/>
    <w:rsid w:val="00554CBF"/>
    <w:rsid w:val="00557056"/>
    <w:rsid w:val="0057220F"/>
    <w:rsid w:val="005733E8"/>
    <w:rsid w:val="005A605B"/>
    <w:rsid w:val="005B35CC"/>
    <w:rsid w:val="005C1020"/>
    <w:rsid w:val="005E690A"/>
    <w:rsid w:val="005F21EE"/>
    <w:rsid w:val="005F4F2B"/>
    <w:rsid w:val="005F7C67"/>
    <w:rsid w:val="006228E7"/>
    <w:rsid w:val="00625953"/>
    <w:rsid w:val="006375E5"/>
    <w:rsid w:val="00653873"/>
    <w:rsid w:val="00653C8F"/>
    <w:rsid w:val="006A714F"/>
    <w:rsid w:val="006C2A90"/>
    <w:rsid w:val="006F5318"/>
    <w:rsid w:val="0070220A"/>
    <w:rsid w:val="00711465"/>
    <w:rsid w:val="00727030"/>
    <w:rsid w:val="00732812"/>
    <w:rsid w:val="00765F84"/>
    <w:rsid w:val="007A7FCA"/>
    <w:rsid w:val="007D2218"/>
    <w:rsid w:val="008112FD"/>
    <w:rsid w:val="0084735D"/>
    <w:rsid w:val="00873A08"/>
    <w:rsid w:val="008809F6"/>
    <w:rsid w:val="00882470"/>
    <w:rsid w:val="0088316D"/>
    <w:rsid w:val="00885BFB"/>
    <w:rsid w:val="008977F4"/>
    <w:rsid w:val="008A516E"/>
    <w:rsid w:val="008B2A71"/>
    <w:rsid w:val="008B5838"/>
    <w:rsid w:val="008B775A"/>
    <w:rsid w:val="008B7A85"/>
    <w:rsid w:val="008D555E"/>
    <w:rsid w:val="009108AD"/>
    <w:rsid w:val="00934E3D"/>
    <w:rsid w:val="00936AF0"/>
    <w:rsid w:val="009513EA"/>
    <w:rsid w:val="00973BEB"/>
    <w:rsid w:val="00987A80"/>
    <w:rsid w:val="009A4BA3"/>
    <w:rsid w:val="009C116B"/>
    <w:rsid w:val="009D49D6"/>
    <w:rsid w:val="009F1715"/>
    <w:rsid w:val="009F499C"/>
    <w:rsid w:val="00A134FA"/>
    <w:rsid w:val="00A3397E"/>
    <w:rsid w:val="00A57731"/>
    <w:rsid w:val="00A74A4D"/>
    <w:rsid w:val="00A76641"/>
    <w:rsid w:val="00AC02B9"/>
    <w:rsid w:val="00AE5B50"/>
    <w:rsid w:val="00AF7367"/>
    <w:rsid w:val="00AF7FB3"/>
    <w:rsid w:val="00B00A45"/>
    <w:rsid w:val="00B01CBB"/>
    <w:rsid w:val="00B32666"/>
    <w:rsid w:val="00B46005"/>
    <w:rsid w:val="00B6349E"/>
    <w:rsid w:val="00B677DB"/>
    <w:rsid w:val="00B90D4F"/>
    <w:rsid w:val="00BA383A"/>
    <w:rsid w:val="00BA6DB7"/>
    <w:rsid w:val="00BD7DBA"/>
    <w:rsid w:val="00C07E01"/>
    <w:rsid w:val="00C26B24"/>
    <w:rsid w:val="00C5615A"/>
    <w:rsid w:val="00C72308"/>
    <w:rsid w:val="00C75866"/>
    <w:rsid w:val="00C956B8"/>
    <w:rsid w:val="00CC16FE"/>
    <w:rsid w:val="00CF0EE5"/>
    <w:rsid w:val="00CF2D36"/>
    <w:rsid w:val="00CF5716"/>
    <w:rsid w:val="00D36C96"/>
    <w:rsid w:val="00D4140E"/>
    <w:rsid w:val="00D50F87"/>
    <w:rsid w:val="00D643FF"/>
    <w:rsid w:val="00DE06FF"/>
    <w:rsid w:val="00E20A77"/>
    <w:rsid w:val="00E2374B"/>
    <w:rsid w:val="00E37A46"/>
    <w:rsid w:val="00E40009"/>
    <w:rsid w:val="00E827DD"/>
    <w:rsid w:val="00EB6CF2"/>
    <w:rsid w:val="00EE08E9"/>
    <w:rsid w:val="00EE4D59"/>
    <w:rsid w:val="00EE58E4"/>
    <w:rsid w:val="00EF13B0"/>
    <w:rsid w:val="00EF6459"/>
    <w:rsid w:val="00F0794C"/>
    <w:rsid w:val="00F1238D"/>
    <w:rsid w:val="00F13D67"/>
    <w:rsid w:val="00F17810"/>
    <w:rsid w:val="00F21E92"/>
    <w:rsid w:val="00F2330E"/>
    <w:rsid w:val="00F245E5"/>
    <w:rsid w:val="00F253A5"/>
    <w:rsid w:val="00F439F9"/>
    <w:rsid w:val="00F43DA7"/>
    <w:rsid w:val="00F44700"/>
    <w:rsid w:val="00F71794"/>
    <w:rsid w:val="00FA1031"/>
    <w:rsid w:val="00FB2389"/>
    <w:rsid w:val="00FC42FC"/>
    <w:rsid w:val="00FC4436"/>
    <w:rsid w:val="00FF4E16"/>
    <w:rsid w:val="598A5512"/>
    <w:rsid w:val="6B550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ACBDF"/>
  <w15:docId w15:val="{50389290-C10A-4D31-9B53-D80919FF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Знак Знак"/>
    <w:basedOn w:val="a1"/>
    <w:link w:val="ae"/>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Знак"/>
    <w:basedOn w:val="a0"/>
    <w:link w:val="ad"/>
    <w:unhideWhenUsed/>
    <w:pPr>
      <w:jc w:val="both"/>
    </w:pPr>
  </w:style>
  <w:style w:type="character" w:customStyle="1" w:styleId="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ConsPlusNormal">
    <w:name w:val="ConsPlusNormal"/>
    <w:rsid w:val="00765F84"/>
    <w:pPr>
      <w:autoSpaceDE w:val="0"/>
      <w:autoSpaceDN w:val="0"/>
      <w:adjustRightInd w:val="0"/>
      <w:ind w:firstLine="720"/>
    </w:pPr>
    <w:rPr>
      <w:rFonts w:ascii="Arial" w:eastAsia="Calibri" w:hAnsi="Arial" w:cs="Arial"/>
      <w:lang w:eastAsia="en-US"/>
    </w:rPr>
  </w:style>
  <w:style w:type="paragraph" w:customStyle="1" w:styleId="a">
    <w:name w:val="РАЗДЕЛ"/>
    <w:basedOn w:val="ae"/>
    <w:qFormat/>
    <w:rsid w:val="007A7FCA"/>
    <w:pPr>
      <w:numPr>
        <w:numId w:val="33"/>
      </w:numPr>
      <w:spacing w:before="240" w:after="120"/>
      <w:jc w:val="center"/>
      <w:outlineLvl w:val="0"/>
    </w:pPr>
    <w:rPr>
      <w:b/>
      <w:bCs/>
      <w:sz w:val="22"/>
      <w:szCs w:val="22"/>
    </w:rPr>
  </w:style>
  <w:style w:type="paragraph" w:customStyle="1" w:styleId="RUS1">
    <w:name w:val="RUS 1."/>
    <w:basedOn w:val="ae"/>
    <w:qFormat/>
    <w:rsid w:val="007A7FCA"/>
    <w:pPr>
      <w:numPr>
        <w:ilvl w:val="1"/>
        <w:numId w:val="33"/>
      </w:numPr>
      <w:spacing w:before="240" w:after="120"/>
      <w:jc w:val="center"/>
      <w:outlineLvl w:val="0"/>
    </w:pPr>
    <w:rPr>
      <w:b/>
      <w:sz w:val="22"/>
      <w:szCs w:val="22"/>
    </w:rPr>
  </w:style>
  <w:style w:type="paragraph" w:customStyle="1" w:styleId="RUS111">
    <w:name w:val="RUS 1.1.1."/>
    <w:basedOn w:val="ae"/>
    <w:link w:val="RUS1110"/>
    <w:qFormat/>
    <w:rsid w:val="007A7FCA"/>
    <w:pPr>
      <w:numPr>
        <w:ilvl w:val="3"/>
        <w:numId w:val="33"/>
      </w:numPr>
      <w:spacing w:after="120"/>
    </w:pPr>
    <w:rPr>
      <w:bCs/>
      <w:sz w:val="22"/>
      <w:szCs w:val="22"/>
    </w:rPr>
  </w:style>
  <w:style w:type="paragraph" w:customStyle="1" w:styleId="RUS11">
    <w:name w:val="RUS 1.1."/>
    <w:basedOn w:val="ae"/>
    <w:link w:val="RUS110"/>
    <w:qFormat/>
    <w:rsid w:val="007A7FCA"/>
    <w:pPr>
      <w:numPr>
        <w:ilvl w:val="2"/>
        <w:numId w:val="33"/>
      </w:numPr>
      <w:spacing w:after="120"/>
    </w:pPr>
    <w:rPr>
      <w:rFonts w:eastAsia="Calibri"/>
      <w:sz w:val="22"/>
      <w:szCs w:val="22"/>
    </w:rPr>
  </w:style>
  <w:style w:type="character" w:customStyle="1" w:styleId="RUS1110">
    <w:name w:val="RUS 1.1.1. Знак"/>
    <w:link w:val="RUS111"/>
    <w:rsid w:val="007A7FCA"/>
    <w:rPr>
      <w:bCs/>
      <w:sz w:val="22"/>
      <w:szCs w:val="22"/>
    </w:rPr>
  </w:style>
  <w:style w:type="paragraph" w:customStyle="1" w:styleId="RUS10">
    <w:name w:val="RUS (1)"/>
    <w:basedOn w:val="RUS111"/>
    <w:qFormat/>
    <w:rsid w:val="007A7FCA"/>
    <w:pPr>
      <w:numPr>
        <w:ilvl w:val="4"/>
      </w:numPr>
      <w:tabs>
        <w:tab w:val="num" w:pos="360"/>
      </w:tabs>
      <w:ind w:left="1080" w:hanging="1080"/>
    </w:pPr>
    <w:rPr>
      <w:bCs w:val="0"/>
    </w:rPr>
  </w:style>
  <w:style w:type="paragraph" w:customStyle="1" w:styleId="RUSa">
    <w:name w:val="RUS (a)"/>
    <w:basedOn w:val="RUS10"/>
    <w:qFormat/>
    <w:rsid w:val="007A7FCA"/>
    <w:pPr>
      <w:numPr>
        <w:ilvl w:val="5"/>
      </w:numPr>
      <w:tabs>
        <w:tab w:val="num" w:pos="360"/>
        <w:tab w:val="left" w:pos="1701"/>
      </w:tabs>
      <w:ind w:left="1701" w:hanging="567"/>
    </w:pPr>
    <w:rPr>
      <w:rFonts w:eastAsia="Calibri"/>
    </w:rPr>
  </w:style>
  <w:style w:type="paragraph" w:styleId="2">
    <w:name w:val="Body Text 2"/>
    <w:basedOn w:val="a0"/>
    <w:link w:val="20"/>
    <w:uiPriority w:val="99"/>
    <w:unhideWhenUsed/>
    <w:rsid w:val="008809F6"/>
    <w:pPr>
      <w:spacing w:after="120" w:line="480" w:lineRule="auto"/>
    </w:pPr>
    <w:rPr>
      <w:sz w:val="20"/>
      <w:szCs w:val="20"/>
    </w:rPr>
  </w:style>
  <w:style w:type="character" w:customStyle="1" w:styleId="20">
    <w:name w:val="Основной текст 2 Знак"/>
    <w:basedOn w:val="a1"/>
    <w:link w:val="2"/>
    <w:uiPriority w:val="99"/>
    <w:rsid w:val="008809F6"/>
  </w:style>
  <w:style w:type="character" w:customStyle="1" w:styleId="RUS110">
    <w:name w:val="RUS 1.1. Знак"/>
    <w:link w:val="RUS11"/>
    <w:rsid w:val="008809F6"/>
    <w:rPr>
      <w:rFonts w:eastAsia="Calibri"/>
      <w:sz w:val="22"/>
      <w:szCs w:val="22"/>
    </w:rPr>
  </w:style>
  <w:style w:type="character" w:customStyle="1" w:styleId="10">
    <w:name w:val="Неразрешенное упоминание1"/>
    <w:basedOn w:val="a1"/>
    <w:uiPriority w:val="99"/>
    <w:semiHidden/>
    <w:unhideWhenUsed/>
    <w:rsid w:val="002916F3"/>
    <w:rPr>
      <w:color w:val="605E5C"/>
      <w:shd w:val="clear" w:color="auto" w:fill="E1DFDD"/>
    </w:rPr>
  </w:style>
  <w:style w:type="paragraph" w:customStyle="1" w:styleId="af7">
    <w:basedOn w:val="a0"/>
    <w:next w:val="a6"/>
    <w:rsid w:val="005C1020"/>
    <w:pPr>
      <w:spacing w:before="100" w:beforeAutospacing="1" w:after="100" w:afterAutospacing="1"/>
    </w:pPr>
  </w:style>
  <w:style w:type="paragraph" w:customStyle="1" w:styleId="af8">
    <w:basedOn w:val="a0"/>
    <w:next w:val="a6"/>
    <w:rsid w:val="00BA6DB7"/>
    <w:pPr>
      <w:spacing w:before="100" w:beforeAutospacing="1" w:after="100" w:afterAutospacing="1"/>
    </w:pPr>
  </w:style>
  <w:style w:type="paragraph" w:customStyle="1" w:styleId="af9">
    <w:basedOn w:val="a0"/>
    <w:next w:val="a6"/>
    <w:rsid w:val="002B02C8"/>
    <w:pPr>
      <w:spacing w:before="100" w:beforeAutospacing="1" w:after="100" w:afterAutospacing="1"/>
    </w:pPr>
  </w:style>
  <w:style w:type="table" w:styleId="afa">
    <w:name w:val="Table Grid"/>
    <w:basedOn w:val="a2"/>
    <w:uiPriority w:val="59"/>
    <w:rsid w:val="00FA1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214699">
      <w:bodyDiv w:val="1"/>
      <w:marLeft w:val="0"/>
      <w:marRight w:val="0"/>
      <w:marTop w:val="0"/>
      <w:marBottom w:val="0"/>
      <w:divBdr>
        <w:top w:val="none" w:sz="0" w:space="0" w:color="auto"/>
        <w:left w:val="none" w:sz="0" w:space="0" w:color="auto"/>
        <w:bottom w:val="none" w:sz="0" w:space="0" w:color="auto"/>
        <w:right w:val="none" w:sz="0" w:space="0" w:color="auto"/>
      </w:divBdr>
    </w:div>
    <w:div w:id="1706372699">
      <w:bodyDiv w:val="1"/>
      <w:marLeft w:val="0"/>
      <w:marRight w:val="0"/>
      <w:marTop w:val="0"/>
      <w:marBottom w:val="0"/>
      <w:divBdr>
        <w:top w:val="none" w:sz="0" w:space="0" w:color="auto"/>
        <w:left w:val="none" w:sz="0" w:space="0" w:color="auto"/>
        <w:bottom w:val="none" w:sz="0" w:space="0" w:color="auto"/>
        <w:right w:val="none" w:sz="0" w:space="0" w:color="auto"/>
      </w:divBdr>
    </w:div>
    <w:div w:id="180855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zakupki.gov.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WUTACPQVHE7E-1195615845-10081</_dlc_DocId>
    <_dlc_DocIdUrl xmlns="30e719df-8a88-48c9-b375-63b80a03932c">
      <Url>http://uscportal.ie.corp/customers/_layouts/15/DocIdRedir.aspx?ID=WUTACPQVHE7E-1195615845-10081</Url>
      <Description>WUTACPQVHE7E-1195615845-10081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C03791-74E0-4536-8214-7E6C91DD4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C15C81-ABD0-4C91-8B06-E963C81DCB91}">
  <ds:schemaRefs>
    <ds:schemaRef ds:uri="http://schemas.microsoft.com/sharepoint/events"/>
  </ds:schemaRefs>
</ds:datastoreItem>
</file>

<file path=customXml/itemProps3.xml><?xml version="1.0" encoding="utf-8"?>
<ds:datastoreItem xmlns:ds="http://schemas.openxmlformats.org/officeDocument/2006/customXml" ds:itemID="{3AD50F5F-899E-4938-A6C8-587662C04CCF}">
  <ds:schemaRefs>
    <ds:schemaRef ds:uri="http://schemas.microsoft.com/sharepoint/v3/contenttype/forms"/>
  </ds:schemaRefs>
</ds:datastoreItem>
</file>

<file path=customXml/itemProps4.xml><?xml version="1.0" encoding="utf-8"?>
<ds:datastoreItem xmlns:ds="http://schemas.openxmlformats.org/officeDocument/2006/customXml" ds:itemID="{0FB693A8-BC62-4BC2-8036-2DCCF5180AF7}">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FA4BCB97-5B11-43E4-BBE4-229558CD9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13</Pages>
  <Words>6712</Words>
  <Characters>38264</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Bratutsel Marin</cp:lastModifiedBy>
  <cp:revision>34</cp:revision>
  <cp:lastPrinted>2011-10-14T07:34:00Z</cp:lastPrinted>
  <dcterms:created xsi:type="dcterms:W3CDTF">2023-03-24T05:26:00Z</dcterms:created>
  <dcterms:modified xsi:type="dcterms:W3CDTF">2023-04-13T00:39:00Z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2727f260-da14-4179-82bd-0fe1d0ab7c7d</vt:lpwstr>
  </property>
</Properties>
</file>